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79894B" w14:textId="77777777" w:rsidR="005A37FC" w:rsidRDefault="005A37FC" w:rsidP="005A37FC">
      <w:pPr>
        <w:pStyle w:val="BodyText"/>
        <w:rPr>
          <w:b/>
          <w:bCs/>
          <w:sz w:val="44"/>
          <w:szCs w:val="44"/>
          <w:highlight w:val="yellow"/>
        </w:rPr>
      </w:pPr>
    </w:p>
    <w:p w14:paraId="3AE78366" w14:textId="20F2E45A" w:rsidR="00AF6511" w:rsidRPr="005A37FC" w:rsidRDefault="001B6B8F" w:rsidP="005A37FC">
      <w:pPr>
        <w:pStyle w:val="BodyText"/>
        <w:jc w:val="center"/>
        <w:rPr>
          <w:b/>
          <w:bCs/>
          <w:sz w:val="44"/>
          <w:szCs w:val="44"/>
        </w:rPr>
      </w:pPr>
      <w:r w:rsidRPr="005A37FC">
        <w:rPr>
          <w:b/>
          <w:bCs/>
          <w:sz w:val="44"/>
          <w:szCs w:val="44"/>
          <w:highlight w:val="yellow"/>
        </w:rPr>
        <w:t xml:space="preserve">PPMP Template for </w:t>
      </w:r>
      <w:r w:rsidR="00D20682">
        <w:rPr>
          <w:b/>
          <w:bCs/>
          <w:sz w:val="44"/>
          <w:szCs w:val="44"/>
          <w:highlight w:val="yellow"/>
        </w:rPr>
        <w:t xml:space="preserve">Small to Medium </w:t>
      </w:r>
      <w:r w:rsidR="00F079EF">
        <w:rPr>
          <w:b/>
          <w:bCs/>
          <w:sz w:val="44"/>
          <w:szCs w:val="44"/>
          <w:highlight w:val="yellow"/>
        </w:rPr>
        <w:t>Geoscience</w:t>
      </w:r>
      <w:r w:rsidR="00E64A00" w:rsidRPr="005A37FC">
        <w:rPr>
          <w:b/>
          <w:bCs/>
          <w:sz w:val="44"/>
          <w:szCs w:val="44"/>
          <w:highlight w:val="yellow"/>
        </w:rPr>
        <w:t xml:space="preserve"> </w:t>
      </w:r>
      <w:r w:rsidR="00D20682" w:rsidRPr="005A37FC">
        <w:rPr>
          <w:b/>
          <w:bCs/>
          <w:sz w:val="44"/>
          <w:szCs w:val="44"/>
          <w:highlight w:val="yellow"/>
        </w:rPr>
        <w:t xml:space="preserve"> </w:t>
      </w:r>
      <w:r w:rsidR="00D20682">
        <w:rPr>
          <w:b/>
          <w:bCs/>
          <w:sz w:val="44"/>
          <w:szCs w:val="44"/>
          <w:highlight w:val="yellow"/>
        </w:rPr>
        <w:t>Firms</w:t>
      </w:r>
      <w:r w:rsidR="00D20682" w:rsidRPr="005A37FC">
        <w:rPr>
          <w:b/>
          <w:bCs/>
          <w:sz w:val="44"/>
          <w:szCs w:val="44"/>
          <w:highlight w:val="yellow"/>
        </w:rPr>
        <w:t xml:space="preserve"> </w:t>
      </w:r>
      <w:r w:rsidR="00541B9F" w:rsidRPr="005A37FC">
        <w:rPr>
          <w:b/>
          <w:bCs/>
          <w:sz w:val="44"/>
          <w:szCs w:val="44"/>
          <w:highlight w:val="yellow"/>
        </w:rPr>
        <w:t>(Change to Title of Your PPMP</w:t>
      </w:r>
      <w:r w:rsidR="00E55AE1">
        <w:rPr>
          <w:b/>
          <w:bCs/>
          <w:sz w:val="44"/>
          <w:szCs w:val="44"/>
          <w:highlight w:val="yellow"/>
        </w:rPr>
        <w:t xml:space="preserve"> </w:t>
      </w:r>
      <w:proofErr w:type="gramStart"/>
      <w:r w:rsidR="00E55AE1">
        <w:rPr>
          <w:b/>
          <w:bCs/>
          <w:sz w:val="44"/>
          <w:szCs w:val="44"/>
          <w:highlight w:val="yellow"/>
        </w:rPr>
        <w:t>e.g.</w:t>
      </w:r>
      <w:proofErr w:type="gramEnd"/>
      <w:r w:rsidR="00E55AE1">
        <w:rPr>
          <w:b/>
          <w:bCs/>
          <w:sz w:val="44"/>
          <w:szCs w:val="44"/>
          <w:highlight w:val="yellow"/>
        </w:rPr>
        <w:t xml:space="preserve"> “</w:t>
      </w:r>
      <w:r w:rsidR="000230AD">
        <w:rPr>
          <w:b/>
          <w:bCs/>
          <w:sz w:val="44"/>
          <w:szCs w:val="44"/>
          <w:highlight w:val="yellow"/>
        </w:rPr>
        <w:t xml:space="preserve">ABC </w:t>
      </w:r>
      <w:r w:rsidR="00F079EF">
        <w:rPr>
          <w:b/>
          <w:bCs/>
          <w:sz w:val="44"/>
          <w:szCs w:val="44"/>
          <w:highlight w:val="yellow"/>
        </w:rPr>
        <w:t>Geoscience</w:t>
      </w:r>
      <w:r w:rsidR="000230AD">
        <w:rPr>
          <w:b/>
          <w:bCs/>
          <w:sz w:val="44"/>
          <w:szCs w:val="44"/>
          <w:highlight w:val="yellow"/>
        </w:rPr>
        <w:t xml:space="preserve"> Professional Practice Management Plan”</w:t>
      </w:r>
      <w:r w:rsidR="00541B9F" w:rsidRPr="005A37FC">
        <w:rPr>
          <w:b/>
          <w:bCs/>
          <w:sz w:val="44"/>
          <w:szCs w:val="44"/>
          <w:highlight w:val="yellow"/>
        </w:rPr>
        <w:t>)</w:t>
      </w:r>
    </w:p>
    <w:p w14:paraId="1EB913AD" w14:textId="77777777" w:rsidR="005A37FC" w:rsidRDefault="005A37FC" w:rsidP="008F0E62">
      <w:pPr>
        <w:pStyle w:val="BodyText"/>
      </w:pPr>
    </w:p>
    <w:p w14:paraId="7951D337" w14:textId="4B769182" w:rsidR="008F0E62" w:rsidRPr="00382685" w:rsidRDefault="00A20D3A" w:rsidP="008F0E62">
      <w:pPr>
        <w:pStyle w:val="BodyText"/>
        <w:rPr>
          <w:highlight w:val="cyan"/>
        </w:rPr>
      </w:pPr>
      <w:r w:rsidRPr="00382685">
        <w:rPr>
          <w:highlight w:val="cyan"/>
        </w:rPr>
        <w:t>Title Page</w:t>
      </w:r>
    </w:p>
    <w:p w14:paraId="7879713C" w14:textId="7027B823" w:rsidR="007044D6" w:rsidRPr="00382685" w:rsidRDefault="007044D6" w:rsidP="007044D6">
      <w:pPr>
        <w:pStyle w:val="BodyText"/>
        <w:jc w:val="both"/>
        <w:rPr>
          <w:b/>
          <w:bCs/>
          <w:i/>
          <w:iCs/>
          <w:highlight w:val="cyan"/>
        </w:rPr>
      </w:pPr>
      <w:r w:rsidRPr="00382685">
        <w:rPr>
          <w:b/>
          <w:bCs/>
          <w:i/>
          <w:iCs/>
          <w:highlight w:val="cyan"/>
        </w:rPr>
        <w:t xml:space="preserve">This template </w:t>
      </w:r>
      <w:r w:rsidR="004D16A8">
        <w:rPr>
          <w:b/>
          <w:bCs/>
          <w:i/>
          <w:iCs/>
          <w:highlight w:val="cyan"/>
        </w:rPr>
        <w:t xml:space="preserve">(Version 0.2) </w:t>
      </w:r>
      <w:r w:rsidRPr="00382685">
        <w:rPr>
          <w:b/>
          <w:bCs/>
          <w:i/>
          <w:iCs/>
          <w:highlight w:val="cyan"/>
        </w:rPr>
        <w:t xml:space="preserve">has been developed for </w:t>
      </w:r>
      <w:r w:rsidR="00D20682">
        <w:rPr>
          <w:b/>
          <w:bCs/>
          <w:i/>
          <w:iCs/>
          <w:highlight w:val="cyan"/>
        </w:rPr>
        <w:t>firms that employ multiple geoscientists</w:t>
      </w:r>
      <w:r w:rsidRPr="00382685">
        <w:rPr>
          <w:b/>
          <w:bCs/>
          <w:i/>
          <w:iCs/>
          <w:highlight w:val="cyan"/>
        </w:rPr>
        <w:t xml:space="preserve">.  </w:t>
      </w:r>
      <w:r w:rsidR="00D20682">
        <w:rPr>
          <w:b/>
          <w:bCs/>
          <w:i/>
          <w:iCs/>
          <w:highlight w:val="cyan"/>
        </w:rPr>
        <w:t>S</w:t>
      </w:r>
      <w:r w:rsidRPr="00382685">
        <w:rPr>
          <w:b/>
          <w:bCs/>
          <w:i/>
          <w:iCs/>
          <w:highlight w:val="cyan"/>
        </w:rPr>
        <w:t>eparate template</w:t>
      </w:r>
      <w:r w:rsidR="00D20682">
        <w:rPr>
          <w:b/>
          <w:bCs/>
          <w:i/>
          <w:iCs/>
          <w:highlight w:val="cyan"/>
        </w:rPr>
        <w:t>s</w:t>
      </w:r>
      <w:r w:rsidRPr="00382685">
        <w:rPr>
          <w:b/>
          <w:bCs/>
          <w:i/>
          <w:iCs/>
          <w:highlight w:val="cyan"/>
        </w:rPr>
        <w:t xml:space="preserve"> </w:t>
      </w:r>
      <w:r w:rsidR="00D20682">
        <w:rPr>
          <w:b/>
          <w:bCs/>
          <w:i/>
          <w:iCs/>
          <w:highlight w:val="cyan"/>
        </w:rPr>
        <w:t>are</w:t>
      </w:r>
      <w:r w:rsidR="00D20682" w:rsidRPr="00382685">
        <w:rPr>
          <w:b/>
          <w:bCs/>
          <w:i/>
          <w:iCs/>
          <w:highlight w:val="cyan"/>
        </w:rPr>
        <w:t xml:space="preserve"> </w:t>
      </w:r>
      <w:r w:rsidR="0008466D" w:rsidRPr="00382685">
        <w:rPr>
          <w:b/>
          <w:bCs/>
          <w:i/>
          <w:iCs/>
          <w:highlight w:val="cyan"/>
        </w:rPr>
        <w:t>available</w:t>
      </w:r>
      <w:r w:rsidRPr="00382685">
        <w:rPr>
          <w:b/>
          <w:bCs/>
          <w:i/>
          <w:iCs/>
          <w:highlight w:val="cyan"/>
        </w:rPr>
        <w:t xml:space="preserve"> for </w:t>
      </w:r>
      <w:r w:rsidR="0008466D" w:rsidRPr="00382685">
        <w:rPr>
          <w:b/>
          <w:bCs/>
          <w:i/>
          <w:iCs/>
          <w:highlight w:val="cyan"/>
        </w:rPr>
        <w:t>engineering</w:t>
      </w:r>
      <w:r w:rsidRPr="00382685">
        <w:rPr>
          <w:b/>
          <w:bCs/>
          <w:i/>
          <w:iCs/>
          <w:highlight w:val="cyan"/>
        </w:rPr>
        <w:t xml:space="preserve"> sole practitioners</w:t>
      </w:r>
      <w:r w:rsidR="00D20682">
        <w:rPr>
          <w:b/>
          <w:bCs/>
          <w:i/>
          <w:iCs/>
          <w:highlight w:val="cyan"/>
        </w:rPr>
        <w:t xml:space="preserve"> and firms that employ a combination of engineers and </w:t>
      </w:r>
      <w:r w:rsidR="004D16A8">
        <w:rPr>
          <w:b/>
          <w:bCs/>
          <w:i/>
          <w:iCs/>
          <w:highlight w:val="cyan"/>
        </w:rPr>
        <w:t>geoscientists.</w:t>
      </w:r>
    </w:p>
    <w:p w14:paraId="37631434" w14:textId="0A59150E" w:rsidR="007A4A3C" w:rsidRPr="00382685" w:rsidRDefault="007A4A3C" w:rsidP="007044D6">
      <w:pPr>
        <w:pStyle w:val="BodyText"/>
        <w:jc w:val="both"/>
        <w:rPr>
          <w:b/>
          <w:bCs/>
          <w:i/>
          <w:iCs/>
          <w:highlight w:val="cyan"/>
        </w:rPr>
      </w:pPr>
      <w:r w:rsidRPr="00382685">
        <w:rPr>
          <w:b/>
          <w:bCs/>
          <w:i/>
          <w:iCs/>
          <w:highlight w:val="cyan"/>
        </w:rPr>
        <w:t>Delete this table</w:t>
      </w:r>
      <w:r w:rsidR="00C90A7D" w:rsidRPr="00382685">
        <w:rPr>
          <w:b/>
          <w:bCs/>
          <w:i/>
          <w:iCs/>
          <w:highlight w:val="cyan"/>
        </w:rPr>
        <w:t xml:space="preserve">, it is for information </w:t>
      </w:r>
      <w:r w:rsidR="00B1196F" w:rsidRPr="00382685">
        <w:rPr>
          <w:b/>
          <w:bCs/>
          <w:i/>
          <w:iCs/>
          <w:highlight w:val="cyan"/>
        </w:rPr>
        <w:t xml:space="preserve">about the template </w:t>
      </w:r>
      <w:r w:rsidR="00C90A7D" w:rsidRPr="00382685">
        <w:rPr>
          <w:b/>
          <w:bCs/>
          <w:i/>
          <w:iCs/>
          <w:highlight w:val="cyan"/>
        </w:rPr>
        <w:t>only</w:t>
      </w:r>
      <w:r w:rsidR="00B1196F" w:rsidRPr="00382685">
        <w:rPr>
          <w:b/>
          <w:bCs/>
          <w:i/>
          <w:iCs/>
          <w:highlight w:val="cyan"/>
        </w:rPr>
        <w:t>, it should not appear in a firm</w:t>
      </w:r>
      <w:r w:rsidR="004C2690" w:rsidRPr="00382685">
        <w:rPr>
          <w:b/>
          <w:bCs/>
          <w:i/>
          <w:iCs/>
          <w:highlight w:val="cyan"/>
        </w:rPr>
        <w:t>’s PPMP.</w:t>
      </w:r>
    </w:p>
    <w:tbl>
      <w:tblPr>
        <w:tblStyle w:val="TableGrid"/>
        <w:tblW w:w="0" w:type="auto"/>
        <w:tblInd w:w="720" w:type="dxa"/>
        <w:tblLook w:val="04A0" w:firstRow="1" w:lastRow="0" w:firstColumn="1" w:lastColumn="0" w:noHBand="0" w:noVBand="1"/>
      </w:tblPr>
      <w:tblGrid>
        <w:gridCol w:w="1118"/>
        <w:gridCol w:w="1217"/>
        <w:gridCol w:w="5693"/>
      </w:tblGrid>
      <w:tr w:rsidR="007A2816" w:rsidRPr="00382685" w14:paraId="13D47E46" w14:textId="77777777" w:rsidTr="004C2690">
        <w:tc>
          <w:tcPr>
            <w:tcW w:w="7945" w:type="dxa"/>
            <w:gridSpan w:val="3"/>
            <w:tcBorders>
              <w:top w:val="single" w:sz="4" w:space="0" w:color="auto"/>
              <w:left w:val="single" w:sz="4" w:space="0" w:color="auto"/>
              <w:bottom w:val="single" w:sz="4" w:space="0" w:color="auto"/>
              <w:right w:val="single" w:sz="4" w:space="0" w:color="auto"/>
            </w:tcBorders>
          </w:tcPr>
          <w:p w14:paraId="3504CA5F" w14:textId="488AFB02" w:rsidR="007A2816" w:rsidRPr="00382685" w:rsidRDefault="007A2816" w:rsidP="00D514FD">
            <w:pPr>
              <w:jc w:val="center"/>
              <w:rPr>
                <w:b/>
                <w:bCs/>
                <w:sz w:val="20"/>
                <w:szCs w:val="20"/>
                <w:highlight w:val="cyan"/>
              </w:rPr>
            </w:pPr>
            <w:r w:rsidRPr="00382685">
              <w:rPr>
                <w:b/>
                <w:bCs/>
                <w:sz w:val="20"/>
                <w:szCs w:val="20"/>
                <w:highlight w:val="cyan"/>
              </w:rPr>
              <w:t xml:space="preserve">PPMP </w:t>
            </w:r>
            <w:r w:rsidR="007A4A3C" w:rsidRPr="00382685">
              <w:rPr>
                <w:b/>
                <w:bCs/>
                <w:sz w:val="20"/>
                <w:szCs w:val="20"/>
                <w:highlight w:val="cyan"/>
              </w:rPr>
              <w:t xml:space="preserve">Template </w:t>
            </w:r>
            <w:r w:rsidRPr="00382685">
              <w:rPr>
                <w:b/>
                <w:bCs/>
                <w:sz w:val="20"/>
                <w:szCs w:val="20"/>
                <w:highlight w:val="cyan"/>
              </w:rPr>
              <w:t>Revision Table</w:t>
            </w:r>
          </w:p>
        </w:tc>
      </w:tr>
      <w:tr w:rsidR="004C2690" w:rsidRPr="00382685" w14:paraId="402C1DEF" w14:textId="77777777" w:rsidTr="00E371DE">
        <w:tc>
          <w:tcPr>
            <w:tcW w:w="1118" w:type="dxa"/>
            <w:tcBorders>
              <w:top w:val="single" w:sz="4" w:space="0" w:color="auto"/>
              <w:left w:val="single" w:sz="4" w:space="0" w:color="auto"/>
              <w:bottom w:val="single" w:sz="4" w:space="0" w:color="auto"/>
              <w:right w:val="single" w:sz="4" w:space="0" w:color="auto"/>
            </w:tcBorders>
            <w:hideMark/>
          </w:tcPr>
          <w:p w14:paraId="59FCFC26" w14:textId="77777777" w:rsidR="004C2690" w:rsidRPr="00382685" w:rsidRDefault="004C2690" w:rsidP="00D514FD">
            <w:pPr>
              <w:rPr>
                <w:sz w:val="20"/>
                <w:szCs w:val="20"/>
                <w:highlight w:val="cyan"/>
                <w:lang w:val="en-CA"/>
              </w:rPr>
            </w:pPr>
            <w:r w:rsidRPr="00382685">
              <w:rPr>
                <w:sz w:val="20"/>
                <w:szCs w:val="20"/>
                <w:highlight w:val="cyan"/>
                <w:lang w:val="en-CA"/>
              </w:rPr>
              <w:t>Version #</w:t>
            </w:r>
          </w:p>
        </w:tc>
        <w:tc>
          <w:tcPr>
            <w:tcW w:w="1134" w:type="dxa"/>
            <w:tcBorders>
              <w:top w:val="single" w:sz="4" w:space="0" w:color="auto"/>
              <w:left w:val="single" w:sz="4" w:space="0" w:color="auto"/>
              <w:bottom w:val="single" w:sz="4" w:space="0" w:color="auto"/>
              <w:right w:val="single" w:sz="4" w:space="0" w:color="auto"/>
            </w:tcBorders>
            <w:hideMark/>
          </w:tcPr>
          <w:p w14:paraId="59622AE6" w14:textId="77777777" w:rsidR="004C2690" w:rsidRPr="00382685" w:rsidRDefault="004C2690" w:rsidP="00D514FD">
            <w:pPr>
              <w:rPr>
                <w:sz w:val="20"/>
                <w:szCs w:val="20"/>
                <w:highlight w:val="cyan"/>
                <w:lang w:val="en-CA"/>
              </w:rPr>
            </w:pPr>
            <w:r w:rsidRPr="00382685">
              <w:rPr>
                <w:sz w:val="20"/>
                <w:szCs w:val="20"/>
                <w:highlight w:val="cyan"/>
                <w:lang w:val="en-CA"/>
              </w:rPr>
              <w:t>Date</w:t>
            </w:r>
          </w:p>
        </w:tc>
        <w:tc>
          <w:tcPr>
            <w:tcW w:w="5693" w:type="dxa"/>
            <w:tcBorders>
              <w:top w:val="single" w:sz="4" w:space="0" w:color="auto"/>
              <w:left w:val="single" w:sz="4" w:space="0" w:color="auto"/>
              <w:bottom w:val="single" w:sz="4" w:space="0" w:color="auto"/>
              <w:right w:val="single" w:sz="4" w:space="0" w:color="auto"/>
            </w:tcBorders>
            <w:hideMark/>
          </w:tcPr>
          <w:p w14:paraId="01193C54" w14:textId="77777777" w:rsidR="004C2690" w:rsidRPr="00382685" w:rsidRDefault="004C2690" w:rsidP="00D514FD">
            <w:pPr>
              <w:rPr>
                <w:sz w:val="20"/>
                <w:szCs w:val="20"/>
                <w:highlight w:val="cyan"/>
                <w:lang w:val="en-CA"/>
              </w:rPr>
            </w:pPr>
            <w:r w:rsidRPr="00382685">
              <w:rPr>
                <w:sz w:val="20"/>
                <w:szCs w:val="20"/>
                <w:highlight w:val="cyan"/>
                <w:lang w:val="en-CA"/>
              </w:rPr>
              <w:t>Description</w:t>
            </w:r>
          </w:p>
        </w:tc>
      </w:tr>
      <w:tr w:rsidR="004C2690" w:rsidRPr="00382685" w14:paraId="09EA7C6A" w14:textId="77777777" w:rsidTr="00E371DE">
        <w:tc>
          <w:tcPr>
            <w:tcW w:w="1118" w:type="dxa"/>
            <w:tcBorders>
              <w:top w:val="single" w:sz="4" w:space="0" w:color="auto"/>
              <w:left w:val="single" w:sz="4" w:space="0" w:color="auto"/>
              <w:bottom w:val="single" w:sz="4" w:space="0" w:color="auto"/>
              <w:right w:val="single" w:sz="4" w:space="0" w:color="auto"/>
            </w:tcBorders>
            <w:hideMark/>
          </w:tcPr>
          <w:p w14:paraId="7785353C" w14:textId="70B74EEE" w:rsidR="004C2690" w:rsidRPr="00382685" w:rsidRDefault="004C2690" w:rsidP="00D514FD">
            <w:pPr>
              <w:rPr>
                <w:sz w:val="20"/>
                <w:szCs w:val="20"/>
                <w:highlight w:val="cyan"/>
                <w:lang w:val="en-CA"/>
              </w:rPr>
            </w:pPr>
            <w:r w:rsidRPr="00382685">
              <w:rPr>
                <w:sz w:val="20"/>
                <w:szCs w:val="20"/>
                <w:highlight w:val="cyan"/>
                <w:lang w:val="en-CA"/>
              </w:rPr>
              <w:t xml:space="preserve">V </w:t>
            </w:r>
            <w:r w:rsidR="00EC0E61" w:rsidRPr="00382685">
              <w:rPr>
                <w:sz w:val="20"/>
                <w:szCs w:val="20"/>
                <w:highlight w:val="cyan"/>
                <w:lang w:val="en-CA"/>
              </w:rPr>
              <w:t>0</w:t>
            </w:r>
            <w:r w:rsidRPr="00382685">
              <w:rPr>
                <w:sz w:val="20"/>
                <w:szCs w:val="20"/>
                <w:highlight w:val="cyan"/>
                <w:lang w:val="en-CA"/>
              </w:rPr>
              <w:t>.0</w:t>
            </w:r>
          </w:p>
        </w:tc>
        <w:tc>
          <w:tcPr>
            <w:tcW w:w="1134" w:type="dxa"/>
            <w:tcBorders>
              <w:top w:val="single" w:sz="4" w:space="0" w:color="auto"/>
              <w:left w:val="single" w:sz="4" w:space="0" w:color="auto"/>
              <w:bottom w:val="single" w:sz="4" w:space="0" w:color="auto"/>
              <w:right w:val="single" w:sz="4" w:space="0" w:color="auto"/>
            </w:tcBorders>
            <w:hideMark/>
          </w:tcPr>
          <w:p w14:paraId="4C583B2D" w14:textId="4EAEE771" w:rsidR="004C2690" w:rsidRPr="00382685" w:rsidRDefault="00E371DE" w:rsidP="00D514FD">
            <w:pPr>
              <w:rPr>
                <w:sz w:val="20"/>
                <w:szCs w:val="20"/>
                <w:highlight w:val="cyan"/>
                <w:lang w:val="en-CA"/>
              </w:rPr>
            </w:pPr>
            <w:r w:rsidRPr="00382685">
              <w:rPr>
                <w:sz w:val="20"/>
                <w:szCs w:val="20"/>
                <w:highlight w:val="cyan"/>
                <w:lang w:val="en-CA"/>
              </w:rPr>
              <w:t>2021</w:t>
            </w:r>
            <w:r w:rsidR="004C2690" w:rsidRPr="00382685">
              <w:rPr>
                <w:sz w:val="20"/>
                <w:szCs w:val="20"/>
                <w:highlight w:val="cyan"/>
                <w:lang w:val="en-CA"/>
              </w:rPr>
              <w:t>.</w:t>
            </w:r>
            <w:r w:rsidR="00260F67" w:rsidRPr="00382685">
              <w:rPr>
                <w:sz w:val="20"/>
                <w:szCs w:val="20"/>
                <w:highlight w:val="cyan"/>
                <w:lang w:val="en-CA"/>
              </w:rPr>
              <w:t>04.29</w:t>
            </w:r>
          </w:p>
        </w:tc>
        <w:tc>
          <w:tcPr>
            <w:tcW w:w="5693" w:type="dxa"/>
            <w:tcBorders>
              <w:top w:val="single" w:sz="4" w:space="0" w:color="auto"/>
              <w:left w:val="single" w:sz="4" w:space="0" w:color="auto"/>
              <w:bottom w:val="single" w:sz="4" w:space="0" w:color="auto"/>
              <w:right w:val="single" w:sz="4" w:space="0" w:color="auto"/>
            </w:tcBorders>
            <w:hideMark/>
          </w:tcPr>
          <w:p w14:paraId="7699EB72" w14:textId="77777777" w:rsidR="004C2690" w:rsidRPr="00382685" w:rsidRDefault="004C2690" w:rsidP="00D514FD">
            <w:pPr>
              <w:rPr>
                <w:sz w:val="20"/>
                <w:szCs w:val="20"/>
                <w:highlight w:val="cyan"/>
                <w:lang w:val="en-CA"/>
              </w:rPr>
            </w:pPr>
            <w:r w:rsidRPr="00382685">
              <w:rPr>
                <w:sz w:val="20"/>
                <w:szCs w:val="20"/>
                <w:highlight w:val="cyan"/>
                <w:lang w:val="en-CA"/>
              </w:rPr>
              <w:t>Initial Release for Use</w:t>
            </w:r>
          </w:p>
        </w:tc>
      </w:tr>
      <w:tr w:rsidR="004C2690" w:rsidRPr="00382685" w14:paraId="0A9DF8EC" w14:textId="77777777" w:rsidTr="00E371DE">
        <w:tc>
          <w:tcPr>
            <w:tcW w:w="1118" w:type="dxa"/>
            <w:tcBorders>
              <w:top w:val="single" w:sz="4" w:space="0" w:color="auto"/>
              <w:left w:val="single" w:sz="4" w:space="0" w:color="auto"/>
              <w:bottom w:val="single" w:sz="4" w:space="0" w:color="auto"/>
              <w:right w:val="single" w:sz="4" w:space="0" w:color="auto"/>
            </w:tcBorders>
          </w:tcPr>
          <w:p w14:paraId="03B395B3" w14:textId="4C66A367" w:rsidR="004C2690" w:rsidRPr="00382685" w:rsidRDefault="004C67EB" w:rsidP="00D514FD">
            <w:pPr>
              <w:rPr>
                <w:sz w:val="20"/>
                <w:szCs w:val="20"/>
                <w:highlight w:val="cyan"/>
                <w:lang w:val="en-CA"/>
              </w:rPr>
            </w:pPr>
            <w:r w:rsidRPr="00382685">
              <w:rPr>
                <w:sz w:val="20"/>
                <w:szCs w:val="20"/>
                <w:highlight w:val="cyan"/>
                <w:lang w:val="en-CA"/>
              </w:rPr>
              <w:t>V 0.</w:t>
            </w:r>
            <w:r w:rsidR="0024745A" w:rsidRPr="00382685">
              <w:rPr>
                <w:sz w:val="20"/>
                <w:szCs w:val="20"/>
                <w:highlight w:val="cyan"/>
                <w:lang w:val="en-CA"/>
              </w:rPr>
              <w:t>1</w:t>
            </w:r>
          </w:p>
        </w:tc>
        <w:tc>
          <w:tcPr>
            <w:tcW w:w="1134" w:type="dxa"/>
            <w:tcBorders>
              <w:top w:val="single" w:sz="4" w:space="0" w:color="auto"/>
              <w:left w:val="single" w:sz="4" w:space="0" w:color="auto"/>
              <w:bottom w:val="single" w:sz="4" w:space="0" w:color="auto"/>
              <w:right w:val="single" w:sz="4" w:space="0" w:color="auto"/>
            </w:tcBorders>
          </w:tcPr>
          <w:p w14:paraId="1B82A76E" w14:textId="2AB9324C" w:rsidR="004C2690" w:rsidRPr="00382685" w:rsidRDefault="0024745A" w:rsidP="00D514FD">
            <w:pPr>
              <w:rPr>
                <w:sz w:val="20"/>
                <w:szCs w:val="20"/>
                <w:highlight w:val="cyan"/>
                <w:lang w:val="en-CA"/>
              </w:rPr>
            </w:pPr>
            <w:r w:rsidRPr="00382685">
              <w:rPr>
                <w:sz w:val="20"/>
                <w:szCs w:val="20"/>
                <w:highlight w:val="cyan"/>
                <w:lang w:val="en-CA"/>
              </w:rPr>
              <w:t>2021.05.21</w:t>
            </w:r>
          </w:p>
        </w:tc>
        <w:tc>
          <w:tcPr>
            <w:tcW w:w="5693" w:type="dxa"/>
            <w:tcBorders>
              <w:top w:val="single" w:sz="4" w:space="0" w:color="auto"/>
              <w:left w:val="single" w:sz="4" w:space="0" w:color="auto"/>
              <w:bottom w:val="single" w:sz="4" w:space="0" w:color="auto"/>
              <w:right w:val="single" w:sz="4" w:space="0" w:color="auto"/>
            </w:tcBorders>
          </w:tcPr>
          <w:p w14:paraId="750CE444" w14:textId="123C1F79" w:rsidR="004C2690" w:rsidRPr="00382685" w:rsidRDefault="002B1C54" w:rsidP="00D514FD">
            <w:pPr>
              <w:rPr>
                <w:sz w:val="20"/>
                <w:szCs w:val="20"/>
                <w:highlight w:val="cyan"/>
                <w:lang w:val="en-CA"/>
              </w:rPr>
            </w:pPr>
            <w:r w:rsidRPr="00382685">
              <w:rPr>
                <w:sz w:val="20"/>
                <w:szCs w:val="20"/>
                <w:highlight w:val="cyan"/>
                <w:lang w:val="en-CA"/>
              </w:rPr>
              <w:t>Removed "and reviewing" from Checking section &amp; general formatting</w:t>
            </w:r>
          </w:p>
        </w:tc>
      </w:tr>
      <w:tr w:rsidR="004C2690" w:rsidRPr="00382685" w14:paraId="41A7E620" w14:textId="77777777" w:rsidTr="00E371DE">
        <w:tc>
          <w:tcPr>
            <w:tcW w:w="1118" w:type="dxa"/>
            <w:tcBorders>
              <w:top w:val="single" w:sz="4" w:space="0" w:color="auto"/>
              <w:left w:val="single" w:sz="4" w:space="0" w:color="auto"/>
              <w:bottom w:val="single" w:sz="4" w:space="0" w:color="auto"/>
              <w:right w:val="single" w:sz="4" w:space="0" w:color="auto"/>
            </w:tcBorders>
          </w:tcPr>
          <w:p w14:paraId="69631EB8" w14:textId="1277B644" w:rsidR="004C2690" w:rsidRPr="00645E0E" w:rsidRDefault="00D20682" w:rsidP="00D514FD">
            <w:pPr>
              <w:rPr>
                <w:sz w:val="20"/>
                <w:szCs w:val="20"/>
                <w:highlight w:val="cyan"/>
                <w:lang w:val="en-CA"/>
              </w:rPr>
            </w:pPr>
            <w:r w:rsidRPr="00645E0E">
              <w:rPr>
                <w:sz w:val="20"/>
                <w:szCs w:val="20"/>
                <w:highlight w:val="cyan"/>
                <w:lang w:val="en-CA"/>
              </w:rPr>
              <w:t>V 0.2</w:t>
            </w:r>
          </w:p>
        </w:tc>
        <w:tc>
          <w:tcPr>
            <w:tcW w:w="1134" w:type="dxa"/>
            <w:tcBorders>
              <w:top w:val="single" w:sz="4" w:space="0" w:color="auto"/>
              <w:left w:val="single" w:sz="4" w:space="0" w:color="auto"/>
              <w:bottom w:val="single" w:sz="4" w:space="0" w:color="auto"/>
              <w:right w:val="single" w:sz="4" w:space="0" w:color="auto"/>
            </w:tcBorders>
          </w:tcPr>
          <w:p w14:paraId="1A9E6066" w14:textId="7D2E9F44" w:rsidR="004C2690" w:rsidRPr="00645E0E" w:rsidRDefault="00D20682" w:rsidP="00D514FD">
            <w:pPr>
              <w:rPr>
                <w:sz w:val="20"/>
                <w:szCs w:val="20"/>
                <w:highlight w:val="cyan"/>
                <w:lang w:val="en-CA"/>
              </w:rPr>
            </w:pPr>
            <w:r w:rsidRPr="00645E0E">
              <w:rPr>
                <w:sz w:val="20"/>
                <w:szCs w:val="20"/>
                <w:highlight w:val="cyan"/>
                <w:lang w:val="en-CA"/>
              </w:rPr>
              <w:t>2022.</w:t>
            </w:r>
            <w:r w:rsidR="00645E0E" w:rsidRPr="00645E0E">
              <w:rPr>
                <w:sz w:val="20"/>
                <w:szCs w:val="20"/>
                <w:highlight w:val="cyan"/>
                <w:lang w:val="en-CA"/>
              </w:rPr>
              <w:t>07.04</w:t>
            </w:r>
          </w:p>
        </w:tc>
        <w:tc>
          <w:tcPr>
            <w:tcW w:w="5693" w:type="dxa"/>
            <w:tcBorders>
              <w:top w:val="single" w:sz="4" w:space="0" w:color="auto"/>
              <w:left w:val="single" w:sz="4" w:space="0" w:color="auto"/>
              <w:bottom w:val="single" w:sz="4" w:space="0" w:color="auto"/>
              <w:right w:val="single" w:sz="4" w:space="0" w:color="auto"/>
            </w:tcBorders>
          </w:tcPr>
          <w:p w14:paraId="0F155D45" w14:textId="1322E3EB" w:rsidR="004C2690" w:rsidRPr="00645E0E" w:rsidRDefault="00D20682" w:rsidP="00D514FD">
            <w:pPr>
              <w:rPr>
                <w:sz w:val="20"/>
                <w:szCs w:val="20"/>
                <w:highlight w:val="cyan"/>
                <w:lang w:val="en-CA"/>
              </w:rPr>
            </w:pPr>
            <w:r w:rsidRPr="00645E0E">
              <w:rPr>
                <w:sz w:val="20"/>
                <w:szCs w:val="20"/>
                <w:highlight w:val="cyan"/>
                <w:lang w:val="en-CA"/>
              </w:rPr>
              <w:t xml:space="preserve">Adapted for use by AME </w:t>
            </w:r>
            <w:r w:rsidR="004D16A8" w:rsidRPr="00645E0E">
              <w:rPr>
                <w:sz w:val="20"/>
                <w:szCs w:val="20"/>
                <w:highlight w:val="cyan"/>
                <w:lang w:val="en-CA"/>
              </w:rPr>
              <w:t>Corporate Members employing geoscientists</w:t>
            </w:r>
          </w:p>
        </w:tc>
      </w:tr>
      <w:tr w:rsidR="004C2690" w:rsidRPr="00382685" w14:paraId="1B9FB17D" w14:textId="77777777" w:rsidTr="00E371DE">
        <w:tc>
          <w:tcPr>
            <w:tcW w:w="1118" w:type="dxa"/>
            <w:tcBorders>
              <w:top w:val="single" w:sz="4" w:space="0" w:color="auto"/>
              <w:left w:val="single" w:sz="4" w:space="0" w:color="auto"/>
              <w:bottom w:val="single" w:sz="4" w:space="0" w:color="auto"/>
              <w:right w:val="single" w:sz="4" w:space="0" w:color="auto"/>
            </w:tcBorders>
          </w:tcPr>
          <w:p w14:paraId="61342D18" w14:textId="77777777" w:rsidR="004C2690" w:rsidRPr="00382685" w:rsidRDefault="004C2690" w:rsidP="00D514FD">
            <w:pPr>
              <w:rPr>
                <w:sz w:val="20"/>
                <w:szCs w:val="20"/>
                <w:lang w:val="en-CA"/>
              </w:rPr>
            </w:pPr>
          </w:p>
        </w:tc>
        <w:tc>
          <w:tcPr>
            <w:tcW w:w="1134" w:type="dxa"/>
            <w:tcBorders>
              <w:top w:val="single" w:sz="4" w:space="0" w:color="auto"/>
              <w:left w:val="single" w:sz="4" w:space="0" w:color="auto"/>
              <w:bottom w:val="single" w:sz="4" w:space="0" w:color="auto"/>
              <w:right w:val="single" w:sz="4" w:space="0" w:color="auto"/>
            </w:tcBorders>
          </w:tcPr>
          <w:p w14:paraId="29B2D8E6" w14:textId="77777777" w:rsidR="004C2690" w:rsidRPr="00382685" w:rsidRDefault="004C2690" w:rsidP="00D514FD">
            <w:pPr>
              <w:rPr>
                <w:sz w:val="20"/>
                <w:szCs w:val="20"/>
                <w:lang w:val="en-CA"/>
              </w:rPr>
            </w:pPr>
          </w:p>
        </w:tc>
        <w:tc>
          <w:tcPr>
            <w:tcW w:w="5693" w:type="dxa"/>
            <w:tcBorders>
              <w:top w:val="single" w:sz="4" w:space="0" w:color="auto"/>
              <w:left w:val="single" w:sz="4" w:space="0" w:color="auto"/>
              <w:bottom w:val="single" w:sz="4" w:space="0" w:color="auto"/>
              <w:right w:val="single" w:sz="4" w:space="0" w:color="auto"/>
            </w:tcBorders>
          </w:tcPr>
          <w:p w14:paraId="6B2593B0" w14:textId="77777777" w:rsidR="004C2690" w:rsidRPr="00382685" w:rsidRDefault="004C2690" w:rsidP="00D514FD">
            <w:pPr>
              <w:rPr>
                <w:sz w:val="20"/>
                <w:szCs w:val="20"/>
                <w:lang w:val="en-CA"/>
              </w:rPr>
            </w:pPr>
          </w:p>
        </w:tc>
      </w:tr>
      <w:tr w:rsidR="004C2690" w:rsidRPr="00382685" w14:paraId="16CDE81D" w14:textId="77777777" w:rsidTr="00E371DE">
        <w:tc>
          <w:tcPr>
            <w:tcW w:w="1118" w:type="dxa"/>
            <w:tcBorders>
              <w:top w:val="single" w:sz="4" w:space="0" w:color="auto"/>
              <w:left w:val="single" w:sz="4" w:space="0" w:color="auto"/>
              <w:bottom w:val="single" w:sz="4" w:space="0" w:color="auto"/>
              <w:right w:val="single" w:sz="4" w:space="0" w:color="auto"/>
            </w:tcBorders>
          </w:tcPr>
          <w:p w14:paraId="5868C746" w14:textId="77777777" w:rsidR="004C2690" w:rsidRPr="00382685" w:rsidRDefault="004C2690" w:rsidP="00D514FD">
            <w:pPr>
              <w:rPr>
                <w:sz w:val="20"/>
                <w:szCs w:val="20"/>
                <w:lang w:val="en-CA"/>
              </w:rPr>
            </w:pPr>
          </w:p>
        </w:tc>
        <w:tc>
          <w:tcPr>
            <w:tcW w:w="1134" w:type="dxa"/>
            <w:tcBorders>
              <w:top w:val="single" w:sz="4" w:space="0" w:color="auto"/>
              <w:left w:val="single" w:sz="4" w:space="0" w:color="auto"/>
              <w:bottom w:val="single" w:sz="4" w:space="0" w:color="auto"/>
              <w:right w:val="single" w:sz="4" w:space="0" w:color="auto"/>
            </w:tcBorders>
          </w:tcPr>
          <w:p w14:paraId="46B1B17B" w14:textId="77777777" w:rsidR="004C2690" w:rsidRPr="00382685" w:rsidRDefault="004C2690" w:rsidP="00D514FD">
            <w:pPr>
              <w:rPr>
                <w:sz w:val="20"/>
                <w:szCs w:val="20"/>
                <w:lang w:val="en-CA"/>
              </w:rPr>
            </w:pPr>
          </w:p>
        </w:tc>
        <w:tc>
          <w:tcPr>
            <w:tcW w:w="5693" w:type="dxa"/>
            <w:tcBorders>
              <w:top w:val="single" w:sz="4" w:space="0" w:color="auto"/>
              <w:left w:val="single" w:sz="4" w:space="0" w:color="auto"/>
              <w:bottom w:val="single" w:sz="4" w:space="0" w:color="auto"/>
              <w:right w:val="single" w:sz="4" w:space="0" w:color="auto"/>
            </w:tcBorders>
          </w:tcPr>
          <w:p w14:paraId="586ADDDA" w14:textId="77777777" w:rsidR="004C2690" w:rsidRPr="00382685" w:rsidRDefault="004C2690" w:rsidP="00D514FD">
            <w:pPr>
              <w:rPr>
                <w:sz w:val="20"/>
                <w:szCs w:val="20"/>
                <w:lang w:val="en-CA"/>
              </w:rPr>
            </w:pPr>
          </w:p>
        </w:tc>
      </w:tr>
      <w:tr w:rsidR="004C2690" w:rsidRPr="00382685" w14:paraId="499C8C8A" w14:textId="77777777" w:rsidTr="00E371DE">
        <w:tc>
          <w:tcPr>
            <w:tcW w:w="1118" w:type="dxa"/>
            <w:tcBorders>
              <w:top w:val="single" w:sz="4" w:space="0" w:color="auto"/>
              <w:left w:val="single" w:sz="4" w:space="0" w:color="auto"/>
              <w:bottom w:val="single" w:sz="4" w:space="0" w:color="auto"/>
              <w:right w:val="single" w:sz="4" w:space="0" w:color="auto"/>
            </w:tcBorders>
          </w:tcPr>
          <w:p w14:paraId="744E53EF" w14:textId="77777777" w:rsidR="004C2690" w:rsidRPr="00382685" w:rsidRDefault="004C2690" w:rsidP="00D514FD">
            <w:pPr>
              <w:rPr>
                <w:sz w:val="20"/>
                <w:szCs w:val="20"/>
                <w:lang w:val="en-CA"/>
              </w:rPr>
            </w:pPr>
          </w:p>
        </w:tc>
        <w:tc>
          <w:tcPr>
            <w:tcW w:w="1134" w:type="dxa"/>
            <w:tcBorders>
              <w:top w:val="single" w:sz="4" w:space="0" w:color="auto"/>
              <w:left w:val="single" w:sz="4" w:space="0" w:color="auto"/>
              <w:bottom w:val="single" w:sz="4" w:space="0" w:color="auto"/>
              <w:right w:val="single" w:sz="4" w:space="0" w:color="auto"/>
            </w:tcBorders>
          </w:tcPr>
          <w:p w14:paraId="7BF6E8E3" w14:textId="77777777" w:rsidR="004C2690" w:rsidRPr="00382685" w:rsidRDefault="004C2690" w:rsidP="00D514FD">
            <w:pPr>
              <w:rPr>
                <w:sz w:val="20"/>
                <w:szCs w:val="20"/>
                <w:lang w:val="en-CA"/>
              </w:rPr>
            </w:pPr>
          </w:p>
        </w:tc>
        <w:tc>
          <w:tcPr>
            <w:tcW w:w="5693" w:type="dxa"/>
            <w:tcBorders>
              <w:top w:val="single" w:sz="4" w:space="0" w:color="auto"/>
              <w:left w:val="single" w:sz="4" w:space="0" w:color="auto"/>
              <w:bottom w:val="single" w:sz="4" w:space="0" w:color="auto"/>
              <w:right w:val="single" w:sz="4" w:space="0" w:color="auto"/>
            </w:tcBorders>
          </w:tcPr>
          <w:p w14:paraId="2C86C767" w14:textId="77777777" w:rsidR="004C2690" w:rsidRPr="00382685" w:rsidRDefault="004C2690" w:rsidP="00D514FD">
            <w:pPr>
              <w:rPr>
                <w:sz w:val="20"/>
                <w:szCs w:val="20"/>
                <w:lang w:val="en-CA"/>
              </w:rPr>
            </w:pPr>
          </w:p>
        </w:tc>
      </w:tr>
      <w:tr w:rsidR="004C2690" w:rsidRPr="00382685" w14:paraId="65E8C2BE" w14:textId="77777777" w:rsidTr="00E371DE">
        <w:tc>
          <w:tcPr>
            <w:tcW w:w="1118" w:type="dxa"/>
            <w:tcBorders>
              <w:top w:val="single" w:sz="4" w:space="0" w:color="auto"/>
              <w:left w:val="single" w:sz="4" w:space="0" w:color="auto"/>
              <w:bottom w:val="single" w:sz="4" w:space="0" w:color="auto"/>
              <w:right w:val="single" w:sz="4" w:space="0" w:color="auto"/>
            </w:tcBorders>
          </w:tcPr>
          <w:p w14:paraId="15C866F9" w14:textId="77777777" w:rsidR="004C2690" w:rsidRPr="00382685" w:rsidRDefault="004C2690" w:rsidP="00D514FD">
            <w:pPr>
              <w:rPr>
                <w:sz w:val="20"/>
                <w:szCs w:val="20"/>
                <w:lang w:val="en-CA"/>
              </w:rPr>
            </w:pPr>
          </w:p>
        </w:tc>
        <w:tc>
          <w:tcPr>
            <w:tcW w:w="1134" w:type="dxa"/>
            <w:tcBorders>
              <w:top w:val="single" w:sz="4" w:space="0" w:color="auto"/>
              <w:left w:val="single" w:sz="4" w:space="0" w:color="auto"/>
              <w:bottom w:val="single" w:sz="4" w:space="0" w:color="auto"/>
              <w:right w:val="single" w:sz="4" w:space="0" w:color="auto"/>
            </w:tcBorders>
          </w:tcPr>
          <w:p w14:paraId="442313F5" w14:textId="77777777" w:rsidR="004C2690" w:rsidRPr="00382685" w:rsidRDefault="004C2690" w:rsidP="00D514FD">
            <w:pPr>
              <w:rPr>
                <w:sz w:val="20"/>
                <w:szCs w:val="20"/>
                <w:lang w:val="en-CA"/>
              </w:rPr>
            </w:pPr>
          </w:p>
        </w:tc>
        <w:tc>
          <w:tcPr>
            <w:tcW w:w="5693" w:type="dxa"/>
            <w:tcBorders>
              <w:top w:val="single" w:sz="4" w:space="0" w:color="auto"/>
              <w:left w:val="single" w:sz="4" w:space="0" w:color="auto"/>
              <w:bottom w:val="single" w:sz="4" w:space="0" w:color="auto"/>
              <w:right w:val="single" w:sz="4" w:space="0" w:color="auto"/>
            </w:tcBorders>
          </w:tcPr>
          <w:p w14:paraId="67593F92" w14:textId="77777777" w:rsidR="004C2690" w:rsidRPr="00382685" w:rsidRDefault="004C2690" w:rsidP="00D514FD">
            <w:pPr>
              <w:rPr>
                <w:sz w:val="20"/>
                <w:szCs w:val="20"/>
                <w:lang w:val="en-CA"/>
              </w:rPr>
            </w:pPr>
          </w:p>
        </w:tc>
      </w:tr>
    </w:tbl>
    <w:p w14:paraId="374389A8" w14:textId="77777777" w:rsidR="007A2816" w:rsidRPr="00382685" w:rsidRDefault="007A2816" w:rsidP="007044D6">
      <w:pPr>
        <w:pStyle w:val="BodyText"/>
        <w:jc w:val="both"/>
        <w:rPr>
          <w:b/>
          <w:bCs/>
          <w:i/>
          <w:iCs/>
        </w:rPr>
      </w:pPr>
    </w:p>
    <w:p w14:paraId="1CE14364" w14:textId="08E30E60" w:rsidR="00BA2C8F" w:rsidRPr="00382685" w:rsidRDefault="00BA2C8F" w:rsidP="007044D6">
      <w:pPr>
        <w:pStyle w:val="BodyText"/>
        <w:jc w:val="both"/>
        <w:rPr>
          <w:b/>
          <w:bCs/>
          <w:i/>
          <w:iCs/>
        </w:rPr>
      </w:pPr>
    </w:p>
    <w:p w14:paraId="12AB707B" w14:textId="2A0808C6" w:rsidR="00212530" w:rsidRPr="00382685" w:rsidRDefault="00724EA5" w:rsidP="00724EA5">
      <w:pPr>
        <w:pStyle w:val="BodyText"/>
        <w:jc w:val="both"/>
        <w:rPr>
          <w:b/>
          <w:bCs/>
        </w:rPr>
      </w:pPr>
      <w:bookmarkStart w:id="0" w:name="_Toc13472678"/>
      <w:bookmarkStart w:id="1" w:name="_Toc13490921"/>
      <w:r w:rsidRPr="00382685">
        <w:rPr>
          <w:b/>
          <w:bCs/>
          <w:i/>
          <w:iCs/>
          <w:highlight w:val="cyan"/>
        </w:rPr>
        <w:t xml:space="preserve">This template is </w:t>
      </w:r>
      <w:r w:rsidR="0006651E" w:rsidRPr="00382685">
        <w:rPr>
          <w:b/>
          <w:bCs/>
          <w:i/>
          <w:iCs/>
          <w:highlight w:val="cyan"/>
        </w:rPr>
        <w:t xml:space="preserve">provided as an example of a typical </w:t>
      </w:r>
      <w:r w:rsidR="007B0AFD" w:rsidRPr="00382685">
        <w:rPr>
          <w:b/>
          <w:bCs/>
          <w:i/>
          <w:iCs/>
          <w:highlight w:val="cyan"/>
        </w:rPr>
        <w:t xml:space="preserve">generic </w:t>
      </w:r>
      <w:r w:rsidR="0006651E" w:rsidRPr="00382685">
        <w:rPr>
          <w:b/>
          <w:bCs/>
          <w:i/>
          <w:iCs/>
          <w:highlight w:val="cyan"/>
        </w:rPr>
        <w:t>PPMP</w:t>
      </w:r>
      <w:r w:rsidR="007B0AFD" w:rsidRPr="00382685">
        <w:rPr>
          <w:b/>
          <w:bCs/>
          <w:i/>
          <w:iCs/>
          <w:highlight w:val="cyan"/>
        </w:rPr>
        <w:t xml:space="preserve"> for sole practitioners. Firms are free to develop their PPMP from </w:t>
      </w:r>
      <w:r w:rsidR="00BB5BFC" w:rsidRPr="00382685">
        <w:rPr>
          <w:b/>
          <w:bCs/>
          <w:i/>
          <w:iCs/>
          <w:highlight w:val="cyan"/>
        </w:rPr>
        <w:t xml:space="preserve">scratch, from existing documents, </w:t>
      </w:r>
      <w:r w:rsidR="00881682" w:rsidRPr="00382685">
        <w:rPr>
          <w:b/>
          <w:bCs/>
          <w:i/>
          <w:iCs/>
          <w:highlight w:val="cyan"/>
        </w:rPr>
        <w:t xml:space="preserve">or from this template. </w:t>
      </w:r>
      <w:r w:rsidR="00A623EB" w:rsidRPr="00382685">
        <w:rPr>
          <w:b/>
          <w:bCs/>
          <w:i/>
          <w:iCs/>
          <w:highlight w:val="cyan"/>
        </w:rPr>
        <w:t xml:space="preserve">Regardless of </w:t>
      </w:r>
      <w:r w:rsidR="00AE5203" w:rsidRPr="00382685">
        <w:rPr>
          <w:b/>
          <w:bCs/>
          <w:i/>
          <w:iCs/>
          <w:highlight w:val="cyan"/>
        </w:rPr>
        <w:t xml:space="preserve">how a firm’s PPMP is developed it must </w:t>
      </w:r>
      <w:r w:rsidR="00A87980" w:rsidRPr="00382685">
        <w:rPr>
          <w:b/>
          <w:bCs/>
          <w:i/>
          <w:iCs/>
          <w:highlight w:val="cyan"/>
        </w:rPr>
        <w:t>meet the requirement</w:t>
      </w:r>
      <w:r w:rsidR="00173A4C" w:rsidRPr="00382685">
        <w:rPr>
          <w:b/>
          <w:bCs/>
          <w:i/>
          <w:iCs/>
          <w:highlight w:val="cyan"/>
        </w:rPr>
        <w:t>s</w:t>
      </w:r>
      <w:r w:rsidR="00A87980" w:rsidRPr="00382685">
        <w:rPr>
          <w:b/>
          <w:bCs/>
          <w:i/>
          <w:iCs/>
          <w:highlight w:val="cyan"/>
        </w:rPr>
        <w:t xml:space="preserve"> in the Bylaws of Engineers and Geoscientists BC</w:t>
      </w:r>
      <w:r w:rsidR="0046768A" w:rsidRPr="00382685">
        <w:rPr>
          <w:b/>
          <w:bCs/>
          <w:i/>
          <w:iCs/>
          <w:highlight w:val="cyan"/>
        </w:rPr>
        <w:t xml:space="preserve">. If this </w:t>
      </w:r>
      <w:r w:rsidR="00300DF1" w:rsidRPr="00382685">
        <w:rPr>
          <w:b/>
          <w:bCs/>
          <w:i/>
          <w:iCs/>
          <w:highlight w:val="cyan"/>
        </w:rPr>
        <w:t>template is used to develop your firm’s PPMP, you are free to modify it in any way</w:t>
      </w:r>
      <w:r w:rsidR="00DA5E5C" w:rsidRPr="00382685">
        <w:rPr>
          <w:b/>
          <w:bCs/>
          <w:i/>
          <w:iCs/>
          <w:highlight w:val="cyan"/>
        </w:rPr>
        <w:t>, however it must still meet the requirement</w:t>
      </w:r>
      <w:r w:rsidR="00173A4C" w:rsidRPr="00382685">
        <w:rPr>
          <w:b/>
          <w:bCs/>
          <w:i/>
          <w:iCs/>
          <w:highlight w:val="cyan"/>
        </w:rPr>
        <w:t>s</w:t>
      </w:r>
      <w:r w:rsidR="00DA5E5C" w:rsidRPr="00382685">
        <w:rPr>
          <w:b/>
          <w:bCs/>
          <w:i/>
          <w:iCs/>
          <w:highlight w:val="cyan"/>
        </w:rPr>
        <w:t xml:space="preserve"> in the Bylaws of Engineers and Geoscientists BC.</w:t>
      </w:r>
      <w:r w:rsidR="00212530" w:rsidRPr="00382685">
        <w:rPr>
          <w:b/>
          <w:bCs/>
        </w:rPr>
        <w:br w:type="page"/>
      </w:r>
    </w:p>
    <w:p w14:paraId="49D1B7C7" w14:textId="2EDB5729" w:rsidR="00F335B8" w:rsidRPr="000D40DF" w:rsidRDefault="00560FBE" w:rsidP="002F4A5D">
      <w:pPr>
        <w:pStyle w:val="Heading2"/>
        <w:rPr>
          <w:rFonts w:cs="Times New Roman"/>
        </w:rPr>
      </w:pPr>
      <w:bookmarkStart w:id="2" w:name="_Toc107840985"/>
      <w:r>
        <w:lastRenderedPageBreak/>
        <w:t xml:space="preserve">PPMP </w:t>
      </w:r>
      <w:r w:rsidR="00E03FB4">
        <w:t xml:space="preserve">Review and </w:t>
      </w:r>
      <w:r w:rsidR="00F335B8" w:rsidRPr="000D40DF">
        <w:t>Revision</w:t>
      </w:r>
      <w:bookmarkEnd w:id="0"/>
      <w:bookmarkEnd w:id="1"/>
      <w:r w:rsidR="00212530" w:rsidRPr="000D40DF">
        <w:t xml:space="preserve"> Record</w:t>
      </w:r>
      <w:bookmarkEnd w:id="2"/>
    </w:p>
    <w:p w14:paraId="0D843825" w14:textId="5A54C9E6" w:rsidR="00F335B8" w:rsidRPr="00382685" w:rsidRDefault="00F335B8" w:rsidP="00F335B8">
      <w:pPr>
        <w:rPr>
          <w:sz w:val="20"/>
          <w:szCs w:val="20"/>
        </w:rPr>
      </w:pPr>
      <w:r w:rsidRPr="00382685">
        <w:rPr>
          <w:sz w:val="20"/>
          <w:szCs w:val="20"/>
        </w:rPr>
        <w:t xml:space="preserve">This </w:t>
      </w:r>
      <w:r w:rsidR="00560FBE" w:rsidRPr="00382685">
        <w:rPr>
          <w:sz w:val="20"/>
          <w:szCs w:val="20"/>
        </w:rPr>
        <w:t xml:space="preserve">PPMP </w:t>
      </w:r>
      <w:r w:rsidR="00AC5715" w:rsidRPr="00382685">
        <w:rPr>
          <w:sz w:val="20"/>
          <w:szCs w:val="20"/>
        </w:rPr>
        <w:t xml:space="preserve">must </w:t>
      </w:r>
      <w:r w:rsidRPr="00382685">
        <w:rPr>
          <w:sz w:val="20"/>
          <w:szCs w:val="20"/>
        </w:rPr>
        <w:t xml:space="preserve">be reviewed annually and updated as required to document evolving business practices of </w:t>
      </w:r>
      <w:r w:rsidR="007044D6" w:rsidRPr="00382685">
        <w:rPr>
          <w:sz w:val="20"/>
          <w:szCs w:val="20"/>
          <w:highlight w:val="yellow"/>
        </w:rPr>
        <w:t xml:space="preserve">[the </w:t>
      </w:r>
      <w:r w:rsidR="008B3819" w:rsidRPr="00382685">
        <w:rPr>
          <w:sz w:val="20"/>
          <w:szCs w:val="20"/>
          <w:highlight w:val="yellow"/>
        </w:rPr>
        <w:t>firm</w:t>
      </w:r>
      <w:r w:rsidR="007044D6" w:rsidRPr="00382685">
        <w:rPr>
          <w:sz w:val="20"/>
          <w:szCs w:val="20"/>
          <w:highlight w:val="yellow"/>
        </w:rPr>
        <w:t>]</w:t>
      </w:r>
      <w:r w:rsidRPr="00382685">
        <w:rPr>
          <w:sz w:val="20"/>
          <w:szCs w:val="20"/>
        </w:rPr>
        <w:t>.</w:t>
      </w:r>
    </w:p>
    <w:p w14:paraId="246A97AB" w14:textId="77777777" w:rsidR="00F335B8" w:rsidRPr="00382685" w:rsidRDefault="00F335B8" w:rsidP="00F335B8">
      <w:pPr>
        <w:rPr>
          <w:sz w:val="20"/>
          <w:szCs w:val="20"/>
        </w:rPr>
      </w:pPr>
    </w:p>
    <w:tbl>
      <w:tblPr>
        <w:tblStyle w:val="TableGrid"/>
        <w:tblW w:w="0" w:type="auto"/>
        <w:tblInd w:w="720" w:type="dxa"/>
        <w:tblLook w:val="04A0" w:firstRow="1" w:lastRow="0" w:firstColumn="1" w:lastColumn="0" w:noHBand="0" w:noVBand="1"/>
      </w:tblPr>
      <w:tblGrid>
        <w:gridCol w:w="1283"/>
        <w:gridCol w:w="1422"/>
        <w:gridCol w:w="848"/>
        <w:gridCol w:w="5077"/>
      </w:tblGrid>
      <w:tr w:rsidR="004034BB" w:rsidRPr="00382685" w14:paraId="58CC6E60" w14:textId="77777777" w:rsidTr="00D514FD">
        <w:tc>
          <w:tcPr>
            <w:tcW w:w="8630" w:type="dxa"/>
            <w:gridSpan w:val="4"/>
            <w:tcBorders>
              <w:top w:val="single" w:sz="4" w:space="0" w:color="auto"/>
              <w:left w:val="single" w:sz="4" w:space="0" w:color="auto"/>
              <w:bottom w:val="single" w:sz="4" w:space="0" w:color="auto"/>
              <w:right w:val="single" w:sz="4" w:space="0" w:color="auto"/>
            </w:tcBorders>
          </w:tcPr>
          <w:p w14:paraId="4B641026" w14:textId="6C270D58" w:rsidR="004034BB" w:rsidRPr="00382685" w:rsidRDefault="00413929" w:rsidP="00413929">
            <w:pPr>
              <w:jc w:val="center"/>
              <w:rPr>
                <w:b/>
                <w:bCs/>
                <w:sz w:val="20"/>
                <w:szCs w:val="20"/>
              </w:rPr>
            </w:pPr>
            <w:r w:rsidRPr="00382685">
              <w:rPr>
                <w:b/>
                <w:bCs/>
                <w:sz w:val="20"/>
                <w:szCs w:val="20"/>
              </w:rPr>
              <w:t>Annual PPMP Review Record</w:t>
            </w:r>
          </w:p>
        </w:tc>
      </w:tr>
      <w:tr w:rsidR="00F335B8" w:rsidRPr="00382685" w14:paraId="6D96DDA0" w14:textId="77777777" w:rsidTr="0051628B">
        <w:tc>
          <w:tcPr>
            <w:tcW w:w="1252" w:type="dxa"/>
            <w:tcBorders>
              <w:top w:val="single" w:sz="4" w:space="0" w:color="auto"/>
              <w:left w:val="single" w:sz="4" w:space="0" w:color="auto"/>
              <w:bottom w:val="single" w:sz="4" w:space="0" w:color="auto"/>
              <w:right w:val="single" w:sz="4" w:space="0" w:color="auto"/>
            </w:tcBorders>
            <w:hideMark/>
          </w:tcPr>
          <w:p w14:paraId="284945C0" w14:textId="01D26B01" w:rsidR="00F335B8" w:rsidRPr="00382685" w:rsidRDefault="00C12283">
            <w:pPr>
              <w:rPr>
                <w:sz w:val="20"/>
                <w:szCs w:val="20"/>
                <w:lang w:val="en-CA"/>
              </w:rPr>
            </w:pPr>
            <w:r w:rsidRPr="00382685">
              <w:rPr>
                <w:sz w:val="20"/>
                <w:szCs w:val="20"/>
                <w:lang w:val="en-CA"/>
              </w:rPr>
              <w:t>Date</w:t>
            </w:r>
          </w:p>
        </w:tc>
        <w:tc>
          <w:tcPr>
            <w:tcW w:w="1425" w:type="dxa"/>
            <w:tcBorders>
              <w:top w:val="single" w:sz="4" w:space="0" w:color="auto"/>
              <w:left w:val="single" w:sz="4" w:space="0" w:color="auto"/>
              <w:bottom w:val="single" w:sz="4" w:space="0" w:color="auto"/>
              <w:right w:val="single" w:sz="4" w:space="0" w:color="auto"/>
            </w:tcBorders>
            <w:hideMark/>
          </w:tcPr>
          <w:p w14:paraId="1E05AD4B" w14:textId="7C0F6335" w:rsidR="00F335B8" w:rsidRPr="00382685" w:rsidRDefault="00C12283">
            <w:pPr>
              <w:rPr>
                <w:sz w:val="20"/>
                <w:szCs w:val="20"/>
                <w:lang w:val="en-CA"/>
              </w:rPr>
            </w:pPr>
            <w:r w:rsidRPr="00382685">
              <w:rPr>
                <w:sz w:val="20"/>
                <w:szCs w:val="20"/>
                <w:lang w:val="en-CA"/>
              </w:rPr>
              <w:t>Reason</w:t>
            </w:r>
          </w:p>
        </w:tc>
        <w:tc>
          <w:tcPr>
            <w:tcW w:w="851" w:type="dxa"/>
            <w:tcBorders>
              <w:top w:val="single" w:sz="4" w:space="0" w:color="auto"/>
              <w:left w:val="single" w:sz="4" w:space="0" w:color="auto"/>
              <w:bottom w:val="single" w:sz="4" w:space="0" w:color="auto"/>
              <w:right w:val="single" w:sz="4" w:space="0" w:color="auto"/>
            </w:tcBorders>
            <w:hideMark/>
          </w:tcPr>
          <w:p w14:paraId="5AD5E837" w14:textId="77777777" w:rsidR="00F335B8" w:rsidRPr="00382685" w:rsidRDefault="00F335B8">
            <w:pPr>
              <w:rPr>
                <w:sz w:val="20"/>
                <w:szCs w:val="20"/>
                <w:lang w:val="en-CA"/>
              </w:rPr>
            </w:pPr>
            <w:r w:rsidRPr="00382685">
              <w:rPr>
                <w:sz w:val="20"/>
                <w:szCs w:val="20"/>
                <w:lang w:val="en-CA"/>
              </w:rPr>
              <w:t>By</w:t>
            </w:r>
          </w:p>
        </w:tc>
        <w:tc>
          <w:tcPr>
            <w:tcW w:w="5102" w:type="dxa"/>
            <w:tcBorders>
              <w:top w:val="single" w:sz="4" w:space="0" w:color="auto"/>
              <w:left w:val="single" w:sz="4" w:space="0" w:color="auto"/>
              <w:bottom w:val="single" w:sz="4" w:space="0" w:color="auto"/>
              <w:right w:val="single" w:sz="4" w:space="0" w:color="auto"/>
            </w:tcBorders>
            <w:hideMark/>
          </w:tcPr>
          <w:p w14:paraId="5B3A7B3E" w14:textId="7B16F450" w:rsidR="00F335B8" w:rsidRPr="00382685" w:rsidRDefault="00FD181D">
            <w:pPr>
              <w:rPr>
                <w:sz w:val="20"/>
                <w:szCs w:val="20"/>
                <w:lang w:val="en-CA"/>
              </w:rPr>
            </w:pPr>
            <w:r w:rsidRPr="00382685">
              <w:rPr>
                <w:sz w:val="20"/>
                <w:szCs w:val="20"/>
                <w:lang w:val="en-CA"/>
              </w:rPr>
              <w:t>Comments</w:t>
            </w:r>
          </w:p>
        </w:tc>
      </w:tr>
      <w:tr w:rsidR="00F335B8" w:rsidRPr="00382685" w14:paraId="1D720C7D" w14:textId="77777777" w:rsidTr="0051628B">
        <w:tc>
          <w:tcPr>
            <w:tcW w:w="1252" w:type="dxa"/>
            <w:tcBorders>
              <w:top w:val="single" w:sz="4" w:space="0" w:color="auto"/>
              <w:left w:val="single" w:sz="4" w:space="0" w:color="auto"/>
              <w:bottom w:val="single" w:sz="4" w:space="0" w:color="auto"/>
              <w:right w:val="single" w:sz="4" w:space="0" w:color="auto"/>
            </w:tcBorders>
            <w:hideMark/>
          </w:tcPr>
          <w:p w14:paraId="4FC136BD" w14:textId="5FD804D8" w:rsidR="00F335B8" w:rsidRPr="00382685" w:rsidRDefault="00C12283">
            <w:pPr>
              <w:rPr>
                <w:sz w:val="20"/>
                <w:szCs w:val="20"/>
                <w:lang w:val="en-CA"/>
              </w:rPr>
            </w:pPr>
            <w:r w:rsidRPr="00382685">
              <w:rPr>
                <w:sz w:val="20"/>
                <w:szCs w:val="20"/>
                <w:highlight w:val="yellow"/>
                <w:lang w:val="en-CA"/>
              </w:rPr>
              <w:t>yyyy.mm.dd</w:t>
            </w:r>
          </w:p>
        </w:tc>
        <w:tc>
          <w:tcPr>
            <w:tcW w:w="1425" w:type="dxa"/>
            <w:tcBorders>
              <w:top w:val="single" w:sz="4" w:space="0" w:color="auto"/>
              <w:left w:val="single" w:sz="4" w:space="0" w:color="auto"/>
              <w:bottom w:val="single" w:sz="4" w:space="0" w:color="auto"/>
              <w:right w:val="single" w:sz="4" w:space="0" w:color="auto"/>
            </w:tcBorders>
            <w:hideMark/>
          </w:tcPr>
          <w:p w14:paraId="425DD4FD" w14:textId="674431FC" w:rsidR="00F335B8" w:rsidRPr="00382685" w:rsidRDefault="004034BB">
            <w:pPr>
              <w:rPr>
                <w:sz w:val="20"/>
                <w:szCs w:val="20"/>
                <w:highlight w:val="yellow"/>
                <w:lang w:val="en-CA"/>
              </w:rPr>
            </w:pPr>
            <w:r w:rsidRPr="00382685">
              <w:rPr>
                <w:sz w:val="20"/>
                <w:szCs w:val="20"/>
                <w:lang w:val="en-CA"/>
              </w:rPr>
              <w:t>Annual Review</w:t>
            </w:r>
          </w:p>
        </w:tc>
        <w:tc>
          <w:tcPr>
            <w:tcW w:w="851" w:type="dxa"/>
            <w:tcBorders>
              <w:top w:val="single" w:sz="4" w:space="0" w:color="auto"/>
              <w:left w:val="single" w:sz="4" w:space="0" w:color="auto"/>
              <w:bottom w:val="single" w:sz="4" w:space="0" w:color="auto"/>
              <w:right w:val="single" w:sz="4" w:space="0" w:color="auto"/>
            </w:tcBorders>
            <w:hideMark/>
          </w:tcPr>
          <w:p w14:paraId="24C0D011" w14:textId="125FBC6F" w:rsidR="00F335B8" w:rsidRPr="00382685" w:rsidRDefault="00F335B8">
            <w:pPr>
              <w:rPr>
                <w:sz w:val="20"/>
                <w:szCs w:val="20"/>
                <w:highlight w:val="yellow"/>
                <w:lang w:val="en-CA"/>
              </w:rPr>
            </w:pPr>
          </w:p>
        </w:tc>
        <w:tc>
          <w:tcPr>
            <w:tcW w:w="5102" w:type="dxa"/>
            <w:tcBorders>
              <w:top w:val="single" w:sz="4" w:space="0" w:color="auto"/>
              <w:left w:val="single" w:sz="4" w:space="0" w:color="auto"/>
              <w:bottom w:val="single" w:sz="4" w:space="0" w:color="auto"/>
              <w:right w:val="single" w:sz="4" w:space="0" w:color="auto"/>
            </w:tcBorders>
            <w:hideMark/>
          </w:tcPr>
          <w:p w14:paraId="13FAF412" w14:textId="33B86BF8" w:rsidR="00F335B8" w:rsidRPr="00382685" w:rsidRDefault="00F335B8">
            <w:pPr>
              <w:rPr>
                <w:sz w:val="20"/>
                <w:szCs w:val="20"/>
                <w:lang w:val="en-CA"/>
              </w:rPr>
            </w:pPr>
          </w:p>
        </w:tc>
      </w:tr>
      <w:tr w:rsidR="00F335B8" w:rsidRPr="00382685" w14:paraId="0730CAA0" w14:textId="77777777" w:rsidTr="0051628B">
        <w:tc>
          <w:tcPr>
            <w:tcW w:w="1252" w:type="dxa"/>
            <w:tcBorders>
              <w:top w:val="single" w:sz="4" w:space="0" w:color="auto"/>
              <w:left w:val="single" w:sz="4" w:space="0" w:color="auto"/>
              <w:bottom w:val="single" w:sz="4" w:space="0" w:color="auto"/>
              <w:right w:val="single" w:sz="4" w:space="0" w:color="auto"/>
            </w:tcBorders>
          </w:tcPr>
          <w:p w14:paraId="3B55E8DC" w14:textId="77777777" w:rsidR="00F335B8" w:rsidRPr="00382685" w:rsidRDefault="00F335B8">
            <w:pPr>
              <w:rPr>
                <w:sz w:val="20"/>
                <w:szCs w:val="20"/>
                <w:lang w:val="en-CA"/>
              </w:rPr>
            </w:pPr>
          </w:p>
        </w:tc>
        <w:tc>
          <w:tcPr>
            <w:tcW w:w="1425" w:type="dxa"/>
            <w:tcBorders>
              <w:top w:val="single" w:sz="4" w:space="0" w:color="auto"/>
              <w:left w:val="single" w:sz="4" w:space="0" w:color="auto"/>
              <w:bottom w:val="single" w:sz="4" w:space="0" w:color="auto"/>
              <w:right w:val="single" w:sz="4" w:space="0" w:color="auto"/>
            </w:tcBorders>
          </w:tcPr>
          <w:p w14:paraId="69D30467" w14:textId="77777777" w:rsidR="00F335B8" w:rsidRPr="00382685" w:rsidRDefault="00F335B8">
            <w:pPr>
              <w:rPr>
                <w:sz w:val="20"/>
                <w:szCs w:val="20"/>
                <w:lang w:val="en-CA"/>
              </w:rPr>
            </w:pPr>
          </w:p>
        </w:tc>
        <w:tc>
          <w:tcPr>
            <w:tcW w:w="851" w:type="dxa"/>
            <w:tcBorders>
              <w:top w:val="single" w:sz="4" w:space="0" w:color="auto"/>
              <w:left w:val="single" w:sz="4" w:space="0" w:color="auto"/>
              <w:bottom w:val="single" w:sz="4" w:space="0" w:color="auto"/>
              <w:right w:val="single" w:sz="4" w:space="0" w:color="auto"/>
            </w:tcBorders>
          </w:tcPr>
          <w:p w14:paraId="5F5CE45E" w14:textId="77777777" w:rsidR="00F335B8" w:rsidRPr="00382685" w:rsidRDefault="00F335B8">
            <w:pPr>
              <w:rPr>
                <w:sz w:val="20"/>
                <w:szCs w:val="20"/>
                <w:lang w:val="en-CA"/>
              </w:rPr>
            </w:pPr>
          </w:p>
        </w:tc>
        <w:tc>
          <w:tcPr>
            <w:tcW w:w="5102" w:type="dxa"/>
            <w:tcBorders>
              <w:top w:val="single" w:sz="4" w:space="0" w:color="auto"/>
              <w:left w:val="single" w:sz="4" w:space="0" w:color="auto"/>
              <w:bottom w:val="single" w:sz="4" w:space="0" w:color="auto"/>
              <w:right w:val="single" w:sz="4" w:space="0" w:color="auto"/>
            </w:tcBorders>
          </w:tcPr>
          <w:p w14:paraId="09B1DB25" w14:textId="77777777" w:rsidR="00F335B8" w:rsidRPr="00382685" w:rsidRDefault="00F335B8">
            <w:pPr>
              <w:rPr>
                <w:sz w:val="20"/>
                <w:szCs w:val="20"/>
                <w:lang w:val="en-CA"/>
              </w:rPr>
            </w:pPr>
          </w:p>
        </w:tc>
      </w:tr>
      <w:tr w:rsidR="00F335B8" w:rsidRPr="00382685" w14:paraId="7A301591" w14:textId="77777777" w:rsidTr="0051628B">
        <w:tc>
          <w:tcPr>
            <w:tcW w:w="1252" w:type="dxa"/>
            <w:tcBorders>
              <w:top w:val="single" w:sz="4" w:space="0" w:color="auto"/>
              <w:left w:val="single" w:sz="4" w:space="0" w:color="auto"/>
              <w:bottom w:val="single" w:sz="4" w:space="0" w:color="auto"/>
              <w:right w:val="single" w:sz="4" w:space="0" w:color="auto"/>
            </w:tcBorders>
          </w:tcPr>
          <w:p w14:paraId="75DA07BB" w14:textId="77777777" w:rsidR="00F335B8" w:rsidRPr="00382685" w:rsidRDefault="00F335B8">
            <w:pPr>
              <w:rPr>
                <w:sz w:val="20"/>
                <w:szCs w:val="20"/>
                <w:lang w:val="en-CA"/>
              </w:rPr>
            </w:pPr>
          </w:p>
        </w:tc>
        <w:tc>
          <w:tcPr>
            <w:tcW w:w="1425" w:type="dxa"/>
            <w:tcBorders>
              <w:top w:val="single" w:sz="4" w:space="0" w:color="auto"/>
              <w:left w:val="single" w:sz="4" w:space="0" w:color="auto"/>
              <w:bottom w:val="single" w:sz="4" w:space="0" w:color="auto"/>
              <w:right w:val="single" w:sz="4" w:space="0" w:color="auto"/>
            </w:tcBorders>
          </w:tcPr>
          <w:p w14:paraId="48678632" w14:textId="77777777" w:rsidR="00F335B8" w:rsidRPr="00382685" w:rsidRDefault="00F335B8">
            <w:pPr>
              <w:rPr>
                <w:sz w:val="20"/>
                <w:szCs w:val="20"/>
                <w:lang w:val="en-CA"/>
              </w:rPr>
            </w:pPr>
          </w:p>
        </w:tc>
        <w:tc>
          <w:tcPr>
            <w:tcW w:w="851" w:type="dxa"/>
            <w:tcBorders>
              <w:top w:val="single" w:sz="4" w:space="0" w:color="auto"/>
              <w:left w:val="single" w:sz="4" w:space="0" w:color="auto"/>
              <w:bottom w:val="single" w:sz="4" w:space="0" w:color="auto"/>
              <w:right w:val="single" w:sz="4" w:space="0" w:color="auto"/>
            </w:tcBorders>
          </w:tcPr>
          <w:p w14:paraId="46941058" w14:textId="77777777" w:rsidR="00F335B8" w:rsidRPr="00382685" w:rsidRDefault="00F335B8">
            <w:pPr>
              <w:rPr>
                <w:sz w:val="20"/>
                <w:szCs w:val="20"/>
                <w:lang w:val="en-CA"/>
              </w:rPr>
            </w:pPr>
          </w:p>
        </w:tc>
        <w:tc>
          <w:tcPr>
            <w:tcW w:w="5102" w:type="dxa"/>
            <w:tcBorders>
              <w:top w:val="single" w:sz="4" w:space="0" w:color="auto"/>
              <w:left w:val="single" w:sz="4" w:space="0" w:color="auto"/>
              <w:bottom w:val="single" w:sz="4" w:space="0" w:color="auto"/>
              <w:right w:val="single" w:sz="4" w:space="0" w:color="auto"/>
            </w:tcBorders>
          </w:tcPr>
          <w:p w14:paraId="3943D430" w14:textId="77777777" w:rsidR="00F335B8" w:rsidRPr="00382685" w:rsidRDefault="00F335B8">
            <w:pPr>
              <w:rPr>
                <w:sz w:val="20"/>
                <w:szCs w:val="20"/>
                <w:lang w:val="en-CA"/>
              </w:rPr>
            </w:pPr>
          </w:p>
        </w:tc>
      </w:tr>
      <w:tr w:rsidR="00F335B8" w:rsidRPr="00382685" w14:paraId="787AD247" w14:textId="77777777" w:rsidTr="0051628B">
        <w:tc>
          <w:tcPr>
            <w:tcW w:w="1252" w:type="dxa"/>
            <w:tcBorders>
              <w:top w:val="single" w:sz="4" w:space="0" w:color="auto"/>
              <w:left w:val="single" w:sz="4" w:space="0" w:color="auto"/>
              <w:bottom w:val="single" w:sz="4" w:space="0" w:color="auto"/>
              <w:right w:val="single" w:sz="4" w:space="0" w:color="auto"/>
            </w:tcBorders>
          </w:tcPr>
          <w:p w14:paraId="21B85D9B" w14:textId="77777777" w:rsidR="00F335B8" w:rsidRPr="00382685" w:rsidRDefault="00F335B8">
            <w:pPr>
              <w:rPr>
                <w:sz w:val="20"/>
                <w:szCs w:val="20"/>
                <w:lang w:val="en-CA"/>
              </w:rPr>
            </w:pPr>
          </w:p>
        </w:tc>
        <w:tc>
          <w:tcPr>
            <w:tcW w:w="1425" w:type="dxa"/>
            <w:tcBorders>
              <w:top w:val="single" w:sz="4" w:space="0" w:color="auto"/>
              <w:left w:val="single" w:sz="4" w:space="0" w:color="auto"/>
              <w:bottom w:val="single" w:sz="4" w:space="0" w:color="auto"/>
              <w:right w:val="single" w:sz="4" w:space="0" w:color="auto"/>
            </w:tcBorders>
          </w:tcPr>
          <w:p w14:paraId="38EBB596" w14:textId="77777777" w:rsidR="00F335B8" w:rsidRPr="00382685" w:rsidRDefault="00F335B8">
            <w:pPr>
              <w:rPr>
                <w:sz w:val="20"/>
                <w:szCs w:val="20"/>
                <w:lang w:val="en-CA"/>
              </w:rPr>
            </w:pPr>
          </w:p>
        </w:tc>
        <w:tc>
          <w:tcPr>
            <w:tcW w:w="851" w:type="dxa"/>
            <w:tcBorders>
              <w:top w:val="single" w:sz="4" w:space="0" w:color="auto"/>
              <w:left w:val="single" w:sz="4" w:space="0" w:color="auto"/>
              <w:bottom w:val="single" w:sz="4" w:space="0" w:color="auto"/>
              <w:right w:val="single" w:sz="4" w:space="0" w:color="auto"/>
            </w:tcBorders>
          </w:tcPr>
          <w:p w14:paraId="45A210C3" w14:textId="77777777" w:rsidR="00F335B8" w:rsidRPr="00382685" w:rsidRDefault="00F335B8">
            <w:pPr>
              <w:rPr>
                <w:sz w:val="20"/>
                <w:szCs w:val="20"/>
                <w:lang w:val="en-CA"/>
              </w:rPr>
            </w:pPr>
          </w:p>
        </w:tc>
        <w:tc>
          <w:tcPr>
            <w:tcW w:w="5102" w:type="dxa"/>
            <w:tcBorders>
              <w:top w:val="single" w:sz="4" w:space="0" w:color="auto"/>
              <w:left w:val="single" w:sz="4" w:space="0" w:color="auto"/>
              <w:bottom w:val="single" w:sz="4" w:space="0" w:color="auto"/>
              <w:right w:val="single" w:sz="4" w:space="0" w:color="auto"/>
            </w:tcBorders>
          </w:tcPr>
          <w:p w14:paraId="7569D770" w14:textId="77777777" w:rsidR="00F335B8" w:rsidRPr="00382685" w:rsidRDefault="00F335B8">
            <w:pPr>
              <w:rPr>
                <w:sz w:val="20"/>
                <w:szCs w:val="20"/>
                <w:lang w:val="en-CA"/>
              </w:rPr>
            </w:pPr>
          </w:p>
        </w:tc>
      </w:tr>
      <w:tr w:rsidR="00F335B8" w:rsidRPr="00382685" w14:paraId="7CE14445" w14:textId="77777777" w:rsidTr="0051628B">
        <w:tc>
          <w:tcPr>
            <w:tcW w:w="1252" w:type="dxa"/>
            <w:tcBorders>
              <w:top w:val="single" w:sz="4" w:space="0" w:color="auto"/>
              <w:left w:val="single" w:sz="4" w:space="0" w:color="auto"/>
              <w:bottom w:val="single" w:sz="4" w:space="0" w:color="auto"/>
              <w:right w:val="single" w:sz="4" w:space="0" w:color="auto"/>
            </w:tcBorders>
          </w:tcPr>
          <w:p w14:paraId="1AE1F1E5" w14:textId="77777777" w:rsidR="00F335B8" w:rsidRPr="00382685" w:rsidRDefault="00F335B8">
            <w:pPr>
              <w:rPr>
                <w:sz w:val="20"/>
                <w:szCs w:val="20"/>
                <w:lang w:val="en-CA"/>
              </w:rPr>
            </w:pPr>
          </w:p>
        </w:tc>
        <w:tc>
          <w:tcPr>
            <w:tcW w:w="1425" w:type="dxa"/>
            <w:tcBorders>
              <w:top w:val="single" w:sz="4" w:space="0" w:color="auto"/>
              <w:left w:val="single" w:sz="4" w:space="0" w:color="auto"/>
              <w:bottom w:val="single" w:sz="4" w:space="0" w:color="auto"/>
              <w:right w:val="single" w:sz="4" w:space="0" w:color="auto"/>
            </w:tcBorders>
          </w:tcPr>
          <w:p w14:paraId="69099AA8" w14:textId="77777777" w:rsidR="00F335B8" w:rsidRPr="00382685" w:rsidRDefault="00F335B8">
            <w:pPr>
              <w:rPr>
                <w:sz w:val="20"/>
                <w:szCs w:val="20"/>
                <w:lang w:val="en-CA"/>
              </w:rPr>
            </w:pPr>
          </w:p>
        </w:tc>
        <w:tc>
          <w:tcPr>
            <w:tcW w:w="851" w:type="dxa"/>
            <w:tcBorders>
              <w:top w:val="single" w:sz="4" w:space="0" w:color="auto"/>
              <w:left w:val="single" w:sz="4" w:space="0" w:color="auto"/>
              <w:bottom w:val="single" w:sz="4" w:space="0" w:color="auto"/>
              <w:right w:val="single" w:sz="4" w:space="0" w:color="auto"/>
            </w:tcBorders>
          </w:tcPr>
          <w:p w14:paraId="307F0F46" w14:textId="77777777" w:rsidR="00F335B8" w:rsidRPr="00382685" w:rsidRDefault="00F335B8">
            <w:pPr>
              <w:rPr>
                <w:sz w:val="20"/>
                <w:szCs w:val="20"/>
                <w:lang w:val="en-CA"/>
              </w:rPr>
            </w:pPr>
          </w:p>
        </w:tc>
        <w:tc>
          <w:tcPr>
            <w:tcW w:w="5102" w:type="dxa"/>
            <w:tcBorders>
              <w:top w:val="single" w:sz="4" w:space="0" w:color="auto"/>
              <w:left w:val="single" w:sz="4" w:space="0" w:color="auto"/>
              <w:bottom w:val="single" w:sz="4" w:space="0" w:color="auto"/>
              <w:right w:val="single" w:sz="4" w:space="0" w:color="auto"/>
            </w:tcBorders>
          </w:tcPr>
          <w:p w14:paraId="1579CE05" w14:textId="77777777" w:rsidR="00F335B8" w:rsidRPr="00382685" w:rsidRDefault="00F335B8">
            <w:pPr>
              <w:rPr>
                <w:sz w:val="20"/>
                <w:szCs w:val="20"/>
                <w:lang w:val="en-CA"/>
              </w:rPr>
            </w:pPr>
          </w:p>
        </w:tc>
      </w:tr>
      <w:tr w:rsidR="00F335B8" w:rsidRPr="00382685" w14:paraId="584870A6" w14:textId="77777777" w:rsidTr="0051628B">
        <w:tc>
          <w:tcPr>
            <w:tcW w:w="1252" w:type="dxa"/>
            <w:tcBorders>
              <w:top w:val="single" w:sz="4" w:space="0" w:color="auto"/>
              <w:left w:val="single" w:sz="4" w:space="0" w:color="auto"/>
              <w:bottom w:val="single" w:sz="4" w:space="0" w:color="auto"/>
              <w:right w:val="single" w:sz="4" w:space="0" w:color="auto"/>
            </w:tcBorders>
          </w:tcPr>
          <w:p w14:paraId="6904FC95" w14:textId="77777777" w:rsidR="00F335B8" w:rsidRPr="00382685" w:rsidRDefault="00F335B8">
            <w:pPr>
              <w:rPr>
                <w:sz w:val="20"/>
                <w:szCs w:val="20"/>
                <w:lang w:val="en-CA"/>
              </w:rPr>
            </w:pPr>
          </w:p>
        </w:tc>
        <w:tc>
          <w:tcPr>
            <w:tcW w:w="1425" w:type="dxa"/>
            <w:tcBorders>
              <w:top w:val="single" w:sz="4" w:space="0" w:color="auto"/>
              <w:left w:val="single" w:sz="4" w:space="0" w:color="auto"/>
              <w:bottom w:val="single" w:sz="4" w:space="0" w:color="auto"/>
              <w:right w:val="single" w:sz="4" w:space="0" w:color="auto"/>
            </w:tcBorders>
          </w:tcPr>
          <w:p w14:paraId="7F5AC128" w14:textId="77777777" w:rsidR="00F335B8" w:rsidRPr="00382685" w:rsidRDefault="00F335B8">
            <w:pPr>
              <w:rPr>
                <w:sz w:val="20"/>
                <w:szCs w:val="20"/>
                <w:lang w:val="en-CA"/>
              </w:rPr>
            </w:pPr>
          </w:p>
        </w:tc>
        <w:tc>
          <w:tcPr>
            <w:tcW w:w="851" w:type="dxa"/>
            <w:tcBorders>
              <w:top w:val="single" w:sz="4" w:space="0" w:color="auto"/>
              <w:left w:val="single" w:sz="4" w:space="0" w:color="auto"/>
              <w:bottom w:val="single" w:sz="4" w:space="0" w:color="auto"/>
              <w:right w:val="single" w:sz="4" w:space="0" w:color="auto"/>
            </w:tcBorders>
          </w:tcPr>
          <w:p w14:paraId="57B12459" w14:textId="77777777" w:rsidR="00F335B8" w:rsidRPr="00382685" w:rsidRDefault="00F335B8">
            <w:pPr>
              <w:rPr>
                <w:sz w:val="20"/>
                <w:szCs w:val="20"/>
                <w:lang w:val="en-CA"/>
              </w:rPr>
            </w:pPr>
          </w:p>
        </w:tc>
        <w:tc>
          <w:tcPr>
            <w:tcW w:w="5102" w:type="dxa"/>
            <w:tcBorders>
              <w:top w:val="single" w:sz="4" w:space="0" w:color="auto"/>
              <w:left w:val="single" w:sz="4" w:space="0" w:color="auto"/>
              <w:bottom w:val="single" w:sz="4" w:space="0" w:color="auto"/>
              <w:right w:val="single" w:sz="4" w:space="0" w:color="auto"/>
            </w:tcBorders>
          </w:tcPr>
          <w:p w14:paraId="41CC5E3F" w14:textId="77777777" w:rsidR="00F335B8" w:rsidRPr="00382685" w:rsidRDefault="00F335B8">
            <w:pPr>
              <w:rPr>
                <w:sz w:val="20"/>
                <w:szCs w:val="20"/>
                <w:lang w:val="en-CA"/>
              </w:rPr>
            </w:pPr>
          </w:p>
        </w:tc>
      </w:tr>
      <w:tr w:rsidR="00F335B8" w:rsidRPr="00382685" w14:paraId="5B3D862A" w14:textId="77777777" w:rsidTr="0051628B">
        <w:tc>
          <w:tcPr>
            <w:tcW w:w="1252" w:type="dxa"/>
            <w:tcBorders>
              <w:top w:val="single" w:sz="4" w:space="0" w:color="auto"/>
              <w:left w:val="single" w:sz="4" w:space="0" w:color="auto"/>
              <w:bottom w:val="single" w:sz="4" w:space="0" w:color="auto"/>
              <w:right w:val="single" w:sz="4" w:space="0" w:color="auto"/>
            </w:tcBorders>
          </w:tcPr>
          <w:p w14:paraId="6E16815E" w14:textId="77777777" w:rsidR="00F335B8" w:rsidRPr="00382685" w:rsidRDefault="00F335B8">
            <w:pPr>
              <w:rPr>
                <w:sz w:val="20"/>
                <w:szCs w:val="20"/>
                <w:lang w:val="en-CA"/>
              </w:rPr>
            </w:pPr>
          </w:p>
        </w:tc>
        <w:tc>
          <w:tcPr>
            <w:tcW w:w="1425" w:type="dxa"/>
            <w:tcBorders>
              <w:top w:val="single" w:sz="4" w:space="0" w:color="auto"/>
              <w:left w:val="single" w:sz="4" w:space="0" w:color="auto"/>
              <w:bottom w:val="single" w:sz="4" w:space="0" w:color="auto"/>
              <w:right w:val="single" w:sz="4" w:space="0" w:color="auto"/>
            </w:tcBorders>
          </w:tcPr>
          <w:p w14:paraId="706DF705" w14:textId="77777777" w:rsidR="00F335B8" w:rsidRPr="00382685" w:rsidRDefault="00F335B8">
            <w:pPr>
              <w:rPr>
                <w:sz w:val="20"/>
                <w:szCs w:val="20"/>
                <w:lang w:val="en-CA"/>
              </w:rPr>
            </w:pPr>
          </w:p>
        </w:tc>
        <w:tc>
          <w:tcPr>
            <w:tcW w:w="851" w:type="dxa"/>
            <w:tcBorders>
              <w:top w:val="single" w:sz="4" w:space="0" w:color="auto"/>
              <w:left w:val="single" w:sz="4" w:space="0" w:color="auto"/>
              <w:bottom w:val="single" w:sz="4" w:space="0" w:color="auto"/>
              <w:right w:val="single" w:sz="4" w:space="0" w:color="auto"/>
            </w:tcBorders>
          </w:tcPr>
          <w:p w14:paraId="45AA6F08" w14:textId="77777777" w:rsidR="00F335B8" w:rsidRPr="00382685" w:rsidRDefault="00F335B8">
            <w:pPr>
              <w:rPr>
                <w:sz w:val="20"/>
                <w:szCs w:val="20"/>
                <w:lang w:val="en-CA"/>
              </w:rPr>
            </w:pPr>
          </w:p>
        </w:tc>
        <w:tc>
          <w:tcPr>
            <w:tcW w:w="5102" w:type="dxa"/>
            <w:tcBorders>
              <w:top w:val="single" w:sz="4" w:space="0" w:color="auto"/>
              <w:left w:val="single" w:sz="4" w:space="0" w:color="auto"/>
              <w:bottom w:val="single" w:sz="4" w:space="0" w:color="auto"/>
              <w:right w:val="single" w:sz="4" w:space="0" w:color="auto"/>
            </w:tcBorders>
          </w:tcPr>
          <w:p w14:paraId="36725542" w14:textId="77777777" w:rsidR="00F335B8" w:rsidRPr="00382685" w:rsidRDefault="00F335B8">
            <w:pPr>
              <w:rPr>
                <w:sz w:val="20"/>
                <w:szCs w:val="20"/>
                <w:lang w:val="en-CA"/>
              </w:rPr>
            </w:pPr>
          </w:p>
        </w:tc>
      </w:tr>
    </w:tbl>
    <w:p w14:paraId="6250D425" w14:textId="69CCE7C1" w:rsidR="00F335B8" w:rsidRPr="00382685" w:rsidRDefault="00F335B8" w:rsidP="00F335B8">
      <w:pPr>
        <w:rPr>
          <w:sz w:val="20"/>
          <w:szCs w:val="20"/>
        </w:rPr>
      </w:pPr>
    </w:p>
    <w:p w14:paraId="74E3C81A" w14:textId="20F97B91" w:rsidR="004D74CE" w:rsidRPr="00382685" w:rsidRDefault="00C2356E" w:rsidP="00F335B8">
      <w:pPr>
        <w:rPr>
          <w:sz w:val="20"/>
          <w:szCs w:val="20"/>
        </w:rPr>
      </w:pPr>
      <w:r w:rsidRPr="00382685">
        <w:rPr>
          <w:sz w:val="20"/>
          <w:szCs w:val="20"/>
        </w:rPr>
        <w:t xml:space="preserve">When </w:t>
      </w:r>
      <w:r w:rsidR="005968A1" w:rsidRPr="00382685">
        <w:rPr>
          <w:sz w:val="20"/>
          <w:szCs w:val="20"/>
        </w:rPr>
        <w:t xml:space="preserve">this PPMP is revised, the PPMP Version </w:t>
      </w:r>
      <w:r w:rsidR="00D13C37" w:rsidRPr="00382685">
        <w:rPr>
          <w:sz w:val="20"/>
          <w:szCs w:val="20"/>
        </w:rPr>
        <w:t>Table below must be update</w:t>
      </w:r>
      <w:r w:rsidR="00916BB0" w:rsidRPr="00382685">
        <w:rPr>
          <w:sz w:val="20"/>
          <w:szCs w:val="20"/>
        </w:rPr>
        <w:t>d</w:t>
      </w:r>
      <w:r w:rsidR="00D13C37" w:rsidRPr="00382685">
        <w:rPr>
          <w:sz w:val="20"/>
          <w:szCs w:val="20"/>
        </w:rPr>
        <w:t xml:space="preserve"> to reflect the changes. </w:t>
      </w:r>
      <w:r w:rsidR="00916BB0" w:rsidRPr="00382685">
        <w:rPr>
          <w:sz w:val="20"/>
          <w:szCs w:val="20"/>
        </w:rPr>
        <w:t>Previous versions must be retained for a minimum of 10 years</w:t>
      </w:r>
      <w:r w:rsidR="007A2816" w:rsidRPr="00382685">
        <w:rPr>
          <w:sz w:val="20"/>
          <w:szCs w:val="20"/>
        </w:rPr>
        <w:t>.</w:t>
      </w:r>
    </w:p>
    <w:p w14:paraId="1B4870BF" w14:textId="77777777" w:rsidR="004D74CE" w:rsidRPr="00382685" w:rsidRDefault="004D74CE" w:rsidP="00F335B8">
      <w:pPr>
        <w:rPr>
          <w:sz w:val="20"/>
          <w:szCs w:val="20"/>
        </w:rPr>
      </w:pPr>
    </w:p>
    <w:tbl>
      <w:tblPr>
        <w:tblStyle w:val="TableGrid"/>
        <w:tblW w:w="0" w:type="auto"/>
        <w:tblInd w:w="720" w:type="dxa"/>
        <w:tblLook w:val="04A0" w:firstRow="1" w:lastRow="0" w:firstColumn="1" w:lastColumn="0" w:noHBand="0" w:noVBand="1"/>
      </w:tblPr>
      <w:tblGrid>
        <w:gridCol w:w="1205"/>
        <w:gridCol w:w="1283"/>
        <w:gridCol w:w="681"/>
        <w:gridCol w:w="5461"/>
      </w:tblGrid>
      <w:tr w:rsidR="00413929" w:rsidRPr="00382685" w14:paraId="3DC2CCBB" w14:textId="77777777" w:rsidTr="00D514FD">
        <w:tc>
          <w:tcPr>
            <w:tcW w:w="8630" w:type="dxa"/>
            <w:gridSpan w:val="4"/>
            <w:tcBorders>
              <w:top w:val="single" w:sz="4" w:space="0" w:color="auto"/>
              <w:left w:val="single" w:sz="4" w:space="0" w:color="auto"/>
              <w:bottom w:val="single" w:sz="4" w:space="0" w:color="auto"/>
              <w:right w:val="single" w:sz="4" w:space="0" w:color="auto"/>
            </w:tcBorders>
          </w:tcPr>
          <w:p w14:paraId="5A1048B9" w14:textId="528C38F0" w:rsidR="00413929" w:rsidRPr="00382685" w:rsidRDefault="004D74CE" w:rsidP="004D74CE">
            <w:pPr>
              <w:jc w:val="center"/>
              <w:rPr>
                <w:b/>
                <w:bCs/>
                <w:sz w:val="20"/>
                <w:szCs w:val="20"/>
              </w:rPr>
            </w:pPr>
            <w:r w:rsidRPr="00382685">
              <w:rPr>
                <w:b/>
                <w:bCs/>
                <w:sz w:val="20"/>
                <w:szCs w:val="20"/>
              </w:rPr>
              <w:t xml:space="preserve">PPMP Version </w:t>
            </w:r>
            <w:r w:rsidR="00D13C37" w:rsidRPr="00382685">
              <w:rPr>
                <w:b/>
                <w:bCs/>
                <w:sz w:val="20"/>
                <w:szCs w:val="20"/>
              </w:rPr>
              <w:t>Table</w:t>
            </w:r>
          </w:p>
        </w:tc>
      </w:tr>
      <w:tr w:rsidR="00C12283" w:rsidRPr="00382685" w14:paraId="4B3DF47F" w14:textId="77777777" w:rsidTr="00413929">
        <w:tc>
          <w:tcPr>
            <w:tcW w:w="1212" w:type="dxa"/>
            <w:tcBorders>
              <w:top w:val="single" w:sz="4" w:space="0" w:color="auto"/>
              <w:left w:val="single" w:sz="4" w:space="0" w:color="auto"/>
              <w:bottom w:val="single" w:sz="4" w:space="0" w:color="auto"/>
              <w:right w:val="single" w:sz="4" w:space="0" w:color="auto"/>
            </w:tcBorders>
            <w:hideMark/>
          </w:tcPr>
          <w:p w14:paraId="6E983D26" w14:textId="77777777" w:rsidR="00C12283" w:rsidRPr="00382685" w:rsidRDefault="00C12283" w:rsidP="00D514FD">
            <w:pPr>
              <w:rPr>
                <w:sz w:val="20"/>
                <w:szCs w:val="20"/>
                <w:lang w:val="en-CA"/>
              </w:rPr>
            </w:pPr>
            <w:r w:rsidRPr="00382685">
              <w:rPr>
                <w:sz w:val="20"/>
                <w:szCs w:val="20"/>
                <w:lang w:val="en-CA"/>
              </w:rPr>
              <w:t>Version #</w:t>
            </w:r>
          </w:p>
        </w:tc>
        <w:tc>
          <w:tcPr>
            <w:tcW w:w="1177" w:type="dxa"/>
            <w:tcBorders>
              <w:top w:val="single" w:sz="4" w:space="0" w:color="auto"/>
              <w:left w:val="single" w:sz="4" w:space="0" w:color="auto"/>
              <w:bottom w:val="single" w:sz="4" w:space="0" w:color="auto"/>
              <w:right w:val="single" w:sz="4" w:space="0" w:color="auto"/>
            </w:tcBorders>
            <w:hideMark/>
          </w:tcPr>
          <w:p w14:paraId="616EC055" w14:textId="77777777" w:rsidR="00C12283" w:rsidRPr="00382685" w:rsidRDefault="00C12283" w:rsidP="00D514FD">
            <w:pPr>
              <w:rPr>
                <w:sz w:val="20"/>
                <w:szCs w:val="20"/>
                <w:lang w:val="en-CA"/>
              </w:rPr>
            </w:pPr>
            <w:r w:rsidRPr="00382685">
              <w:rPr>
                <w:sz w:val="20"/>
                <w:szCs w:val="20"/>
                <w:lang w:val="en-CA"/>
              </w:rPr>
              <w:t>Date</w:t>
            </w:r>
          </w:p>
        </w:tc>
        <w:tc>
          <w:tcPr>
            <w:tcW w:w="685" w:type="dxa"/>
            <w:tcBorders>
              <w:top w:val="single" w:sz="4" w:space="0" w:color="auto"/>
              <w:left w:val="single" w:sz="4" w:space="0" w:color="auto"/>
              <w:bottom w:val="single" w:sz="4" w:space="0" w:color="auto"/>
              <w:right w:val="single" w:sz="4" w:space="0" w:color="auto"/>
            </w:tcBorders>
            <w:hideMark/>
          </w:tcPr>
          <w:p w14:paraId="70D55B83" w14:textId="77777777" w:rsidR="00C12283" w:rsidRPr="00382685" w:rsidRDefault="00C12283" w:rsidP="00D514FD">
            <w:pPr>
              <w:rPr>
                <w:sz w:val="20"/>
                <w:szCs w:val="20"/>
                <w:lang w:val="en-CA"/>
              </w:rPr>
            </w:pPr>
            <w:r w:rsidRPr="00382685">
              <w:rPr>
                <w:sz w:val="20"/>
                <w:szCs w:val="20"/>
                <w:lang w:val="en-CA"/>
              </w:rPr>
              <w:t>By</w:t>
            </w:r>
          </w:p>
        </w:tc>
        <w:tc>
          <w:tcPr>
            <w:tcW w:w="5556" w:type="dxa"/>
            <w:tcBorders>
              <w:top w:val="single" w:sz="4" w:space="0" w:color="auto"/>
              <w:left w:val="single" w:sz="4" w:space="0" w:color="auto"/>
              <w:bottom w:val="single" w:sz="4" w:space="0" w:color="auto"/>
              <w:right w:val="single" w:sz="4" w:space="0" w:color="auto"/>
            </w:tcBorders>
            <w:hideMark/>
          </w:tcPr>
          <w:p w14:paraId="44249A3D" w14:textId="77777777" w:rsidR="00C12283" w:rsidRPr="00382685" w:rsidRDefault="00C12283" w:rsidP="00D514FD">
            <w:pPr>
              <w:rPr>
                <w:sz w:val="20"/>
                <w:szCs w:val="20"/>
                <w:lang w:val="en-CA"/>
              </w:rPr>
            </w:pPr>
            <w:r w:rsidRPr="00382685">
              <w:rPr>
                <w:sz w:val="20"/>
                <w:szCs w:val="20"/>
                <w:lang w:val="en-CA"/>
              </w:rPr>
              <w:t>Description</w:t>
            </w:r>
          </w:p>
        </w:tc>
      </w:tr>
      <w:tr w:rsidR="00C12283" w:rsidRPr="00382685" w14:paraId="19EAD365" w14:textId="77777777" w:rsidTr="00413929">
        <w:tc>
          <w:tcPr>
            <w:tcW w:w="1212" w:type="dxa"/>
            <w:tcBorders>
              <w:top w:val="single" w:sz="4" w:space="0" w:color="auto"/>
              <w:left w:val="single" w:sz="4" w:space="0" w:color="auto"/>
              <w:bottom w:val="single" w:sz="4" w:space="0" w:color="auto"/>
              <w:right w:val="single" w:sz="4" w:space="0" w:color="auto"/>
            </w:tcBorders>
            <w:hideMark/>
          </w:tcPr>
          <w:p w14:paraId="22D979EA" w14:textId="77777777" w:rsidR="00C12283" w:rsidRPr="00382685" w:rsidRDefault="00C12283" w:rsidP="00D514FD">
            <w:pPr>
              <w:rPr>
                <w:sz w:val="20"/>
                <w:szCs w:val="20"/>
                <w:lang w:val="en-CA"/>
              </w:rPr>
            </w:pPr>
            <w:r w:rsidRPr="00382685">
              <w:rPr>
                <w:sz w:val="20"/>
                <w:szCs w:val="20"/>
                <w:lang w:val="en-CA"/>
              </w:rPr>
              <w:t>V 1.0</w:t>
            </w:r>
          </w:p>
        </w:tc>
        <w:tc>
          <w:tcPr>
            <w:tcW w:w="1177" w:type="dxa"/>
            <w:tcBorders>
              <w:top w:val="single" w:sz="4" w:space="0" w:color="auto"/>
              <w:left w:val="single" w:sz="4" w:space="0" w:color="auto"/>
              <w:bottom w:val="single" w:sz="4" w:space="0" w:color="auto"/>
              <w:right w:val="single" w:sz="4" w:space="0" w:color="auto"/>
            </w:tcBorders>
            <w:hideMark/>
          </w:tcPr>
          <w:p w14:paraId="0C26CE51" w14:textId="77777777" w:rsidR="00C12283" w:rsidRPr="00382685" w:rsidRDefault="00C12283" w:rsidP="00D514FD">
            <w:pPr>
              <w:rPr>
                <w:sz w:val="20"/>
                <w:szCs w:val="20"/>
                <w:highlight w:val="yellow"/>
                <w:lang w:val="en-CA"/>
              </w:rPr>
            </w:pPr>
            <w:r w:rsidRPr="00382685">
              <w:rPr>
                <w:sz w:val="20"/>
                <w:szCs w:val="20"/>
                <w:highlight w:val="yellow"/>
                <w:lang w:val="en-CA"/>
              </w:rPr>
              <w:t>yyyy.mm.dd</w:t>
            </w:r>
          </w:p>
        </w:tc>
        <w:tc>
          <w:tcPr>
            <w:tcW w:w="685" w:type="dxa"/>
            <w:tcBorders>
              <w:top w:val="single" w:sz="4" w:space="0" w:color="auto"/>
              <w:left w:val="single" w:sz="4" w:space="0" w:color="auto"/>
              <w:bottom w:val="single" w:sz="4" w:space="0" w:color="auto"/>
              <w:right w:val="single" w:sz="4" w:space="0" w:color="auto"/>
            </w:tcBorders>
            <w:hideMark/>
          </w:tcPr>
          <w:p w14:paraId="47C5B7C4" w14:textId="77777777" w:rsidR="00C12283" w:rsidRPr="00382685" w:rsidRDefault="00C12283" w:rsidP="00D514FD">
            <w:pPr>
              <w:rPr>
                <w:sz w:val="20"/>
                <w:szCs w:val="20"/>
                <w:highlight w:val="yellow"/>
                <w:lang w:val="en-CA"/>
              </w:rPr>
            </w:pPr>
            <w:r w:rsidRPr="00382685">
              <w:rPr>
                <w:sz w:val="20"/>
                <w:szCs w:val="20"/>
                <w:highlight w:val="yellow"/>
                <w:lang w:val="en-CA"/>
              </w:rPr>
              <w:t>xxx</w:t>
            </w:r>
          </w:p>
        </w:tc>
        <w:tc>
          <w:tcPr>
            <w:tcW w:w="5556" w:type="dxa"/>
            <w:tcBorders>
              <w:top w:val="single" w:sz="4" w:space="0" w:color="auto"/>
              <w:left w:val="single" w:sz="4" w:space="0" w:color="auto"/>
              <w:bottom w:val="single" w:sz="4" w:space="0" w:color="auto"/>
              <w:right w:val="single" w:sz="4" w:space="0" w:color="auto"/>
            </w:tcBorders>
            <w:hideMark/>
          </w:tcPr>
          <w:p w14:paraId="0727B8D7" w14:textId="77777777" w:rsidR="00C12283" w:rsidRPr="00382685" w:rsidRDefault="00C12283" w:rsidP="00D514FD">
            <w:pPr>
              <w:rPr>
                <w:sz w:val="20"/>
                <w:szCs w:val="20"/>
                <w:lang w:val="en-CA"/>
              </w:rPr>
            </w:pPr>
            <w:r w:rsidRPr="00382685">
              <w:rPr>
                <w:sz w:val="20"/>
                <w:szCs w:val="20"/>
                <w:lang w:val="en-CA"/>
              </w:rPr>
              <w:t>Initial Release for Use</w:t>
            </w:r>
          </w:p>
        </w:tc>
      </w:tr>
      <w:tr w:rsidR="00C12283" w:rsidRPr="00382685" w14:paraId="33E39735" w14:textId="77777777" w:rsidTr="00413929">
        <w:tc>
          <w:tcPr>
            <w:tcW w:w="1212" w:type="dxa"/>
            <w:tcBorders>
              <w:top w:val="single" w:sz="4" w:space="0" w:color="auto"/>
              <w:left w:val="single" w:sz="4" w:space="0" w:color="auto"/>
              <w:bottom w:val="single" w:sz="4" w:space="0" w:color="auto"/>
              <w:right w:val="single" w:sz="4" w:space="0" w:color="auto"/>
            </w:tcBorders>
          </w:tcPr>
          <w:p w14:paraId="60BC8183" w14:textId="77777777" w:rsidR="00C12283" w:rsidRPr="00382685" w:rsidRDefault="00C12283" w:rsidP="00D514FD">
            <w:pPr>
              <w:rPr>
                <w:sz w:val="20"/>
                <w:szCs w:val="20"/>
                <w:lang w:val="en-CA"/>
              </w:rPr>
            </w:pPr>
          </w:p>
        </w:tc>
        <w:tc>
          <w:tcPr>
            <w:tcW w:w="1177" w:type="dxa"/>
            <w:tcBorders>
              <w:top w:val="single" w:sz="4" w:space="0" w:color="auto"/>
              <w:left w:val="single" w:sz="4" w:space="0" w:color="auto"/>
              <w:bottom w:val="single" w:sz="4" w:space="0" w:color="auto"/>
              <w:right w:val="single" w:sz="4" w:space="0" w:color="auto"/>
            </w:tcBorders>
          </w:tcPr>
          <w:p w14:paraId="3AC164CB" w14:textId="77777777" w:rsidR="00C12283" w:rsidRPr="00382685" w:rsidRDefault="00C12283" w:rsidP="00D514FD">
            <w:pPr>
              <w:rPr>
                <w:sz w:val="20"/>
                <w:szCs w:val="20"/>
                <w:lang w:val="en-CA"/>
              </w:rPr>
            </w:pPr>
          </w:p>
        </w:tc>
        <w:tc>
          <w:tcPr>
            <w:tcW w:w="685" w:type="dxa"/>
            <w:tcBorders>
              <w:top w:val="single" w:sz="4" w:space="0" w:color="auto"/>
              <w:left w:val="single" w:sz="4" w:space="0" w:color="auto"/>
              <w:bottom w:val="single" w:sz="4" w:space="0" w:color="auto"/>
              <w:right w:val="single" w:sz="4" w:space="0" w:color="auto"/>
            </w:tcBorders>
          </w:tcPr>
          <w:p w14:paraId="2844904C" w14:textId="77777777" w:rsidR="00C12283" w:rsidRPr="00382685" w:rsidRDefault="00C12283" w:rsidP="00D514FD">
            <w:pPr>
              <w:rPr>
                <w:sz w:val="20"/>
                <w:szCs w:val="20"/>
                <w:lang w:val="en-CA"/>
              </w:rPr>
            </w:pPr>
          </w:p>
        </w:tc>
        <w:tc>
          <w:tcPr>
            <w:tcW w:w="5556" w:type="dxa"/>
            <w:tcBorders>
              <w:top w:val="single" w:sz="4" w:space="0" w:color="auto"/>
              <w:left w:val="single" w:sz="4" w:space="0" w:color="auto"/>
              <w:bottom w:val="single" w:sz="4" w:space="0" w:color="auto"/>
              <w:right w:val="single" w:sz="4" w:space="0" w:color="auto"/>
            </w:tcBorders>
          </w:tcPr>
          <w:p w14:paraId="69607133" w14:textId="77777777" w:rsidR="00C12283" w:rsidRPr="00382685" w:rsidRDefault="00C12283" w:rsidP="00D514FD">
            <w:pPr>
              <w:rPr>
                <w:sz w:val="20"/>
                <w:szCs w:val="20"/>
                <w:lang w:val="en-CA"/>
              </w:rPr>
            </w:pPr>
          </w:p>
        </w:tc>
      </w:tr>
      <w:tr w:rsidR="00C12283" w:rsidRPr="00382685" w14:paraId="48640E10" w14:textId="77777777" w:rsidTr="00413929">
        <w:tc>
          <w:tcPr>
            <w:tcW w:w="1212" w:type="dxa"/>
            <w:tcBorders>
              <w:top w:val="single" w:sz="4" w:space="0" w:color="auto"/>
              <w:left w:val="single" w:sz="4" w:space="0" w:color="auto"/>
              <w:bottom w:val="single" w:sz="4" w:space="0" w:color="auto"/>
              <w:right w:val="single" w:sz="4" w:space="0" w:color="auto"/>
            </w:tcBorders>
          </w:tcPr>
          <w:p w14:paraId="3D2C9263" w14:textId="77777777" w:rsidR="00C12283" w:rsidRPr="00382685" w:rsidRDefault="00C12283" w:rsidP="00D514FD">
            <w:pPr>
              <w:rPr>
                <w:sz w:val="20"/>
                <w:szCs w:val="20"/>
                <w:lang w:val="en-CA"/>
              </w:rPr>
            </w:pPr>
          </w:p>
        </w:tc>
        <w:tc>
          <w:tcPr>
            <w:tcW w:w="1177" w:type="dxa"/>
            <w:tcBorders>
              <w:top w:val="single" w:sz="4" w:space="0" w:color="auto"/>
              <w:left w:val="single" w:sz="4" w:space="0" w:color="auto"/>
              <w:bottom w:val="single" w:sz="4" w:space="0" w:color="auto"/>
              <w:right w:val="single" w:sz="4" w:space="0" w:color="auto"/>
            </w:tcBorders>
          </w:tcPr>
          <w:p w14:paraId="71F8BA67" w14:textId="77777777" w:rsidR="00C12283" w:rsidRPr="00382685" w:rsidRDefault="00C12283" w:rsidP="00D514FD">
            <w:pPr>
              <w:rPr>
                <w:sz w:val="20"/>
                <w:szCs w:val="20"/>
                <w:lang w:val="en-CA"/>
              </w:rPr>
            </w:pPr>
          </w:p>
        </w:tc>
        <w:tc>
          <w:tcPr>
            <w:tcW w:w="685" w:type="dxa"/>
            <w:tcBorders>
              <w:top w:val="single" w:sz="4" w:space="0" w:color="auto"/>
              <w:left w:val="single" w:sz="4" w:space="0" w:color="auto"/>
              <w:bottom w:val="single" w:sz="4" w:space="0" w:color="auto"/>
              <w:right w:val="single" w:sz="4" w:space="0" w:color="auto"/>
            </w:tcBorders>
          </w:tcPr>
          <w:p w14:paraId="6E13E478" w14:textId="77777777" w:rsidR="00C12283" w:rsidRPr="00382685" w:rsidRDefault="00C12283" w:rsidP="00D514FD">
            <w:pPr>
              <w:rPr>
                <w:sz w:val="20"/>
                <w:szCs w:val="20"/>
                <w:lang w:val="en-CA"/>
              </w:rPr>
            </w:pPr>
          </w:p>
        </w:tc>
        <w:tc>
          <w:tcPr>
            <w:tcW w:w="5556" w:type="dxa"/>
            <w:tcBorders>
              <w:top w:val="single" w:sz="4" w:space="0" w:color="auto"/>
              <w:left w:val="single" w:sz="4" w:space="0" w:color="auto"/>
              <w:bottom w:val="single" w:sz="4" w:space="0" w:color="auto"/>
              <w:right w:val="single" w:sz="4" w:space="0" w:color="auto"/>
            </w:tcBorders>
          </w:tcPr>
          <w:p w14:paraId="0C30D4E5" w14:textId="77777777" w:rsidR="00C12283" w:rsidRPr="00382685" w:rsidRDefault="00C12283" w:rsidP="00D514FD">
            <w:pPr>
              <w:rPr>
                <w:sz w:val="20"/>
                <w:szCs w:val="20"/>
                <w:lang w:val="en-CA"/>
              </w:rPr>
            </w:pPr>
          </w:p>
        </w:tc>
      </w:tr>
      <w:tr w:rsidR="00C12283" w:rsidRPr="00382685" w14:paraId="045260A8" w14:textId="77777777" w:rsidTr="00413929">
        <w:tc>
          <w:tcPr>
            <w:tcW w:w="1212" w:type="dxa"/>
            <w:tcBorders>
              <w:top w:val="single" w:sz="4" w:space="0" w:color="auto"/>
              <w:left w:val="single" w:sz="4" w:space="0" w:color="auto"/>
              <w:bottom w:val="single" w:sz="4" w:space="0" w:color="auto"/>
              <w:right w:val="single" w:sz="4" w:space="0" w:color="auto"/>
            </w:tcBorders>
          </w:tcPr>
          <w:p w14:paraId="417C507B" w14:textId="77777777" w:rsidR="00C12283" w:rsidRPr="00382685" w:rsidRDefault="00C12283" w:rsidP="00D514FD">
            <w:pPr>
              <w:rPr>
                <w:sz w:val="20"/>
                <w:szCs w:val="20"/>
                <w:lang w:val="en-CA"/>
              </w:rPr>
            </w:pPr>
          </w:p>
        </w:tc>
        <w:tc>
          <w:tcPr>
            <w:tcW w:w="1177" w:type="dxa"/>
            <w:tcBorders>
              <w:top w:val="single" w:sz="4" w:space="0" w:color="auto"/>
              <w:left w:val="single" w:sz="4" w:space="0" w:color="auto"/>
              <w:bottom w:val="single" w:sz="4" w:space="0" w:color="auto"/>
              <w:right w:val="single" w:sz="4" w:space="0" w:color="auto"/>
            </w:tcBorders>
          </w:tcPr>
          <w:p w14:paraId="59286243" w14:textId="77777777" w:rsidR="00C12283" w:rsidRPr="00382685" w:rsidRDefault="00C12283" w:rsidP="00D514FD">
            <w:pPr>
              <w:rPr>
                <w:sz w:val="20"/>
                <w:szCs w:val="20"/>
                <w:lang w:val="en-CA"/>
              </w:rPr>
            </w:pPr>
          </w:p>
        </w:tc>
        <w:tc>
          <w:tcPr>
            <w:tcW w:w="685" w:type="dxa"/>
            <w:tcBorders>
              <w:top w:val="single" w:sz="4" w:space="0" w:color="auto"/>
              <w:left w:val="single" w:sz="4" w:space="0" w:color="auto"/>
              <w:bottom w:val="single" w:sz="4" w:space="0" w:color="auto"/>
              <w:right w:val="single" w:sz="4" w:space="0" w:color="auto"/>
            </w:tcBorders>
          </w:tcPr>
          <w:p w14:paraId="7D4E8D89" w14:textId="77777777" w:rsidR="00C12283" w:rsidRPr="00382685" w:rsidRDefault="00C12283" w:rsidP="00D514FD">
            <w:pPr>
              <w:rPr>
                <w:sz w:val="20"/>
                <w:szCs w:val="20"/>
                <w:lang w:val="en-CA"/>
              </w:rPr>
            </w:pPr>
          </w:p>
        </w:tc>
        <w:tc>
          <w:tcPr>
            <w:tcW w:w="5556" w:type="dxa"/>
            <w:tcBorders>
              <w:top w:val="single" w:sz="4" w:space="0" w:color="auto"/>
              <w:left w:val="single" w:sz="4" w:space="0" w:color="auto"/>
              <w:bottom w:val="single" w:sz="4" w:space="0" w:color="auto"/>
              <w:right w:val="single" w:sz="4" w:space="0" w:color="auto"/>
            </w:tcBorders>
          </w:tcPr>
          <w:p w14:paraId="4998C1DF" w14:textId="77777777" w:rsidR="00C12283" w:rsidRPr="00382685" w:rsidRDefault="00C12283" w:rsidP="00D514FD">
            <w:pPr>
              <w:rPr>
                <w:sz w:val="20"/>
                <w:szCs w:val="20"/>
                <w:lang w:val="en-CA"/>
              </w:rPr>
            </w:pPr>
          </w:p>
        </w:tc>
      </w:tr>
      <w:tr w:rsidR="00C12283" w:rsidRPr="00382685" w14:paraId="33447566" w14:textId="77777777" w:rsidTr="00413929">
        <w:tc>
          <w:tcPr>
            <w:tcW w:w="1212" w:type="dxa"/>
            <w:tcBorders>
              <w:top w:val="single" w:sz="4" w:space="0" w:color="auto"/>
              <w:left w:val="single" w:sz="4" w:space="0" w:color="auto"/>
              <w:bottom w:val="single" w:sz="4" w:space="0" w:color="auto"/>
              <w:right w:val="single" w:sz="4" w:space="0" w:color="auto"/>
            </w:tcBorders>
          </w:tcPr>
          <w:p w14:paraId="6752BBEF" w14:textId="77777777" w:rsidR="00C12283" w:rsidRPr="00382685" w:rsidRDefault="00C12283" w:rsidP="00D514FD">
            <w:pPr>
              <w:rPr>
                <w:sz w:val="20"/>
                <w:szCs w:val="20"/>
                <w:lang w:val="en-CA"/>
              </w:rPr>
            </w:pPr>
          </w:p>
        </w:tc>
        <w:tc>
          <w:tcPr>
            <w:tcW w:w="1177" w:type="dxa"/>
            <w:tcBorders>
              <w:top w:val="single" w:sz="4" w:space="0" w:color="auto"/>
              <w:left w:val="single" w:sz="4" w:space="0" w:color="auto"/>
              <w:bottom w:val="single" w:sz="4" w:space="0" w:color="auto"/>
              <w:right w:val="single" w:sz="4" w:space="0" w:color="auto"/>
            </w:tcBorders>
          </w:tcPr>
          <w:p w14:paraId="6C00B4C9" w14:textId="77777777" w:rsidR="00C12283" w:rsidRPr="00382685" w:rsidRDefault="00C12283" w:rsidP="00D514FD">
            <w:pPr>
              <w:rPr>
                <w:sz w:val="20"/>
                <w:szCs w:val="20"/>
                <w:lang w:val="en-CA"/>
              </w:rPr>
            </w:pPr>
          </w:p>
        </w:tc>
        <w:tc>
          <w:tcPr>
            <w:tcW w:w="685" w:type="dxa"/>
            <w:tcBorders>
              <w:top w:val="single" w:sz="4" w:space="0" w:color="auto"/>
              <w:left w:val="single" w:sz="4" w:space="0" w:color="auto"/>
              <w:bottom w:val="single" w:sz="4" w:space="0" w:color="auto"/>
              <w:right w:val="single" w:sz="4" w:space="0" w:color="auto"/>
            </w:tcBorders>
          </w:tcPr>
          <w:p w14:paraId="7224719C" w14:textId="77777777" w:rsidR="00C12283" w:rsidRPr="00382685" w:rsidRDefault="00C12283" w:rsidP="00D514FD">
            <w:pPr>
              <w:rPr>
                <w:sz w:val="20"/>
                <w:szCs w:val="20"/>
                <w:lang w:val="en-CA"/>
              </w:rPr>
            </w:pPr>
          </w:p>
        </w:tc>
        <w:tc>
          <w:tcPr>
            <w:tcW w:w="5556" w:type="dxa"/>
            <w:tcBorders>
              <w:top w:val="single" w:sz="4" w:space="0" w:color="auto"/>
              <w:left w:val="single" w:sz="4" w:space="0" w:color="auto"/>
              <w:bottom w:val="single" w:sz="4" w:space="0" w:color="auto"/>
              <w:right w:val="single" w:sz="4" w:space="0" w:color="auto"/>
            </w:tcBorders>
          </w:tcPr>
          <w:p w14:paraId="7B2771C4" w14:textId="77777777" w:rsidR="00C12283" w:rsidRPr="00382685" w:rsidRDefault="00C12283" w:rsidP="00D514FD">
            <w:pPr>
              <w:rPr>
                <w:sz w:val="20"/>
                <w:szCs w:val="20"/>
                <w:lang w:val="en-CA"/>
              </w:rPr>
            </w:pPr>
          </w:p>
        </w:tc>
      </w:tr>
      <w:tr w:rsidR="00C12283" w:rsidRPr="00382685" w14:paraId="2090E56E" w14:textId="77777777" w:rsidTr="00413929">
        <w:tc>
          <w:tcPr>
            <w:tcW w:w="1212" w:type="dxa"/>
            <w:tcBorders>
              <w:top w:val="single" w:sz="4" w:space="0" w:color="auto"/>
              <w:left w:val="single" w:sz="4" w:space="0" w:color="auto"/>
              <w:bottom w:val="single" w:sz="4" w:space="0" w:color="auto"/>
              <w:right w:val="single" w:sz="4" w:space="0" w:color="auto"/>
            </w:tcBorders>
          </w:tcPr>
          <w:p w14:paraId="64589402" w14:textId="77777777" w:rsidR="00C12283" w:rsidRPr="00382685" w:rsidRDefault="00C12283" w:rsidP="00D514FD">
            <w:pPr>
              <w:rPr>
                <w:sz w:val="20"/>
                <w:szCs w:val="20"/>
                <w:lang w:val="en-CA"/>
              </w:rPr>
            </w:pPr>
          </w:p>
        </w:tc>
        <w:tc>
          <w:tcPr>
            <w:tcW w:w="1177" w:type="dxa"/>
            <w:tcBorders>
              <w:top w:val="single" w:sz="4" w:space="0" w:color="auto"/>
              <w:left w:val="single" w:sz="4" w:space="0" w:color="auto"/>
              <w:bottom w:val="single" w:sz="4" w:space="0" w:color="auto"/>
              <w:right w:val="single" w:sz="4" w:space="0" w:color="auto"/>
            </w:tcBorders>
          </w:tcPr>
          <w:p w14:paraId="3532F548" w14:textId="77777777" w:rsidR="00C12283" w:rsidRPr="00382685" w:rsidRDefault="00C12283" w:rsidP="00D514FD">
            <w:pPr>
              <w:rPr>
                <w:sz w:val="20"/>
                <w:szCs w:val="20"/>
                <w:lang w:val="en-CA"/>
              </w:rPr>
            </w:pPr>
          </w:p>
        </w:tc>
        <w:tc>
          <w:tcPr>
            <w:tcW w:w="685" w:type="dxa"/>
            <w:tcBorders>
              <w:top w:val="single" w:sz="4" w:space="0" w:color="auto"/>
              <w:left w:val="single" w:sz="4" w:space="0" w:color="auto"/>
              <w:bottom w:val="single" w:sz="4" w:space="0" w:color="auto"/>
              <w:right w:val="single" w:sz="4" w:space="0" w:color="auto"/>
            </w:tcBorders>
          </w:tcPr>
          <w:p w14:paraId="7EF89BDA" w14:textId="77777777" w:rsidR="00C12283" w:rsidRPr="00382685" w:rsidRDefault="00C12283" w:rsidP="00D514FD">
            <w:pPr>
              <w:rPr>
                <w:sz w:val="20"/>
                <w:szCs w:val="20"/>
                <w:lang w:val="en-CA"/>
              </w:rPr>
            </w:pPr>
          </w:p>
        </w:tc>
        <w:tc>
          <w:tcPr>
            <w:tcW w:w="5556" w:type="dxa"/>
            <w:tcBorders>
              <w:top w:val="single" w:sz="4" w:space="0" w:color="auto"/>
              <w:left w:val="single" w:sz="4" w:space="0" w:color="auto"/>
              <w:bottom w:val="single" w:sz="4" w:space="0" w:color="auto"/>
              <w:right w:val="single" w:sz="4" w:space="0" w:color="auto"/>
            </w:tcBorders>
          </w:tcPr>
          <w:p w14:paraId="227FEC17" w14:textId="77777777" w:rsidR="00C12283" w:rsidRPr="00382685" w:rsidRDefault="00C12283" w:rsidP="00D514FD">
            <w:pPr>
              <w:rPr>
                <w:sz w:val="20"/>
                <w:szCs w:val="20"/>
                <w:lang w:val="en-CA"/>
              </w:rPr>
            </w:pPr>
          </w:p>
        </w:tc>
      </w:tr>
      <w:tr w:rsidR="00C12283" w:rsidRPr="00382685" w14:paraId="7E8E6898" w14:textId="77777777" w:rsidTr="00413929">
        <w:tc>
          <w:tcPr>
            <w:tcW w:w="1212" w:type="dxa"/>
            <w:tcBorders>
              <w:top w:val="single" w:sz="4" w:space="0" w:color="auto"/>
              <w:left w:val="single" w:sz="4" w:space="0" w:color="auto"/>
              <w:bottom w:val="single" w:sz="4" w:space="0" w:color="auto"/>
              <w:right w:val="single" w:sz="4" w:space="0" w:color="auto"/>
            </w:tcBorders>
          </w:tcPr>
          <w:p w14:paraId="71BE73D7" w14:textId="77777777" w:rsidR="00C12283" w:rsidRPr="00382685" w:rsidRDefault="00C12283" w:rsidP="00D514FD">
            <w:pPr>
              <w:rPr>
                <w:sz w:val="20"/>
                <w:szCs w:val="20"/>
                <w:lang w:val="en-CA"/>
              </w:rPr>
            </w:pPr>
          </w:p>
        </w:tc>
        <w:tc>
          <w:tcPr>
            <w:tcW w:w="1177" w:type="dxa"/>
            <w:tcBorders>
              <w:top w:val="single" w:sz="4" w:space="0" w:color="auto"/>
              <w:left w:val="single" w:sz="4" w:space="0" w:color="auto"/>
              <w:bottom w:val="single" w:sz="4" w:space="0" w:color="auto"/>
              <w:right w:val="single" w:sz="4" w:space="0" w:color="auto"/>
            </w:tcBorders>
          </w:tcPr>
          <w:p w14:paraId="326EF8DD" w14:textId="77777777" w:rsidR="00C12283" w:rsidRPr="00382685" w:rsidRDefault="00C12283" w:rsidP="00D514FD">
            <w:pPr>
              <w:rPr>
                <w:sz w:val="20"/>
                <w:szCs w:val="20"/>
                <w:lang w:val="en-CA"/>
              </w:rPr>
            </w:pPr>
          </w:p>
        </w:tc>
        <w:tc>
          <w:tcPr>
            <w:tcW w:w="685" w:type="dxa"/>
            <w:tcBorders>
              <w:top w:val="single" w:sz="4" w:space="0" w:color="auto"/>
              <w:left w:val="single" w:sz="4" w:space="0" w:color="auto"/>
              <w:bottom w:val="single" w:sz="4" w:space="0" w:color="auto"/>
              <w:right w:val="single" w:sz="4" w:space="0" w:color="auto"/>
            </w:tcBorders>
          </w:tcPr>
          <w:p w14:paraId="664E1691" w14:textId="77777777" w:rsidR="00C12283" w:rsidRPr="00382685" w:rsidRDefault="00C12283" w:rsidP="00D514FD">
            <w:pPr>
              <w:rPr>
                <w:sz w:val="20"/>
                <w:szCs w:val="20"/>
                <w:lang w:val="en-CA"/>
              </w:rPr>
            </w:pPr>
          </w:p>
        </w:tc>
        <w:tc>
          <w:tcPr>
            <w:tcW w:w="5556" w:type="dxa"/>
            <w:tcBorders>
              <w:top w:val="single" w:sz="4" w:space="0" w:color="auto"/>
              <w:left w:val="single" w:sz="4" w:space="0" w:color="auto"/>
              <w:bottom w:val="single" w:sz="4" w:space="0" w:color="auto"/>
              <w:right w:val="single" w:sz="4" w:space="0" w:color="auto"/>
            </w:tcBorders>
          </w:tcPr>
          <w:p w14:paraId="5CC4A22C" w14:textId="77777777" w:rsidR="00C12283" w:rsidRPr="00382685" w:rsidRDefault="00C12283" w:rsidP="00D514FD">
            <w:pPr>
              <w:rPr>
                <w:sz w:val="20"/>
                <w:szCs w:val="20"/>
                <w:lang w:val="en-CA"/>
              </w:rPr>
            </w:pPr>
          </w:p>
        </w:tc>
      </w:tr>
    </w:tbl>
    <w:p w14:paraId="799B17DF" w14:textId="3CFCD059" w:rsidR="00A20D3A" w:rsidRPr="00382685" w:rsidRDefault="00A20D3A" w:rsidP="008F0E62">
      <w:pPr>
        <w:pStyle w:val="BodyText"/>
      </w:pPr>
    </w:p>
    <w:p w14:paraId="44976D80" w14:textId="77777777" w:rsidR="00230F88" w:rsidRPr="00382685" w:rsidRDefault="00230F88" w:rsidP="00230F88">
      <w:pPr>
        <w:pStyle w:val="BodyText"/>
      </w:pPr>
    </w:p>
    <w:p w14:paraId="32CE3B4F" w14:textId="77777777" w:rsidR="0032304D" w:rsidRPr="000D40DF" w:rsidRDefault="0032304D" w:rsidP="00230F88">
      <w:pPr>
        <w:pStyle w:val="BodyText"/>
      </w:pPr>
    </w:p>
    <w:p w14:paraId="0DE566CF" w14:textId="6548F00C" w:rsidR="00C305F5" w:rsidRPr="000D40DF" w:rsidRDefault="00C305F5" w:rsidP="002D47BD">
      <w:pPr>
        <w:pStyle w:val="BodyText"/>
        <w:jc w:val="both"/>
        <w:rPr>
          <w:b/>
          <w:bCs/>
          <w:i/>
          <w:iCs/>
        </w:rPr>
        <w:sectPr w:rsidR="00C305F5" w:rsidRPr="000D40DF" w:rsidSect="00257C00">
          <w:footerReference w:type="default" r:id="rId11"/>
          <w:pgSz w:w="12240" w:h="15840"/>
          <w:pgMar w:top="1440" w:right="1440" w:bottom="1440" w:left="1440" w:header="720" w:footer="720" w:gutter="0"/>
          <w:cols w:space="720"/>
          <w:docGrid w:linePitch="360"/>
        </w:sectPr>
      </w:pPr>
    </w:p>
    <w:p w14:paraId="1A571D6F" w14:textId="76C50F4B" w:rsidR="00A20D3A" w:rsidRPr="000D40DF" w:rsidRDefault="004B17A4" w:rsidP="00287093">
      <w:pPr>
        <w:pStyle w:val="Heading2"/>
      </w:pPr>
      <w:bookmarkStart w:id="3" w:name="_Toc107840986"/>
      <w:r w:rsidRPr="000D40DF">
        <w:lastRenderedPageBreak/>
        <w:t>Table of Contents</w:t>
      </w:r>
      <w:bookmarkEnd w:id="3"/>
    </w:p>
    <w:p w14:paraId="3A30A150" w14:textId="67024144" w:rsidR="00645E0E" w:rsidRDefault="00524875">
      <w:pPr>
        <w:pStyle w:val="TOC2"/>
        <w:rPr>
          <w:rFonts w:asciiTheme="minorHAnsi" w:hAnsiTheme="minorHAnsi"/>
          <w:b w:val="0"/>
          <w:caps w:val="0"/>
          <w:color w:val="auto"/>
          <w:sz w:val="22"/>
          <w:lang w:val="en-US"/>
        </w:rPr>
      </w:pPr>
      <w:r>
        <w:fldChar w:fldCharType="begin"/>
      </w:r>
      <w:r>
        <w:instrText xml:space="preserve"> TOC \o "1-2" \h \z \u </w:instrText>
      </w:r>
      <w:r>
        <w:fldChar w:fldCharType="separate"/>
      </w:r>
      <w:hyperlink w:anchor="_Toc107840985" w:history="1">
        <w:r w:rsidR="00645E0E" w:rsidRPr="00274199">
          <w:rPr>
            <w:rStyle w:val="Hyperlink"/>
          </w:rPr>
          <w:t>PPMP Review and Revision Record</w:t>
        </w:r>
        <w:r w:rsidR="00645E0E">
          <w:rPr>
            <w:webHidden/>
          </w:rPr>
          <w:tab/>
        </w:r>
        <w:r w:rsidR="00645E0E">
          <w:rPr>
            <w:webHidden/>
          </w:rPr>
          <w:fldChar w:fldCharType="begin"/>
        </w:r>
        <w:r w:rsidR="00645E0E">
          <w:rPr>
            <w:webHidden/>
          </w:rPr>
          <w:instrText xml:space="preserve"> PAGEREF _Toc107840985 \h </w:instrText>
        </w:r>
        <w:r w:rsidR="00645E0E">
          <w:rPr>
            <w:webHidden/>
          </w:rPr>
        </w:r>
        <w:r w:rsidR="00645E0E">
          <w:rPr>
            <w:webHidden/>
          </w:rPr>
          <w:fldChar w:fldCharType="separate"/>
        </w:r>
        <w:r w:rsidR="00645E0E">
          <w:rPr>
            <w:webHidden/>
          </w:rPr>
          <w:t>2</w:t>
        </w:r>
        <w:r w:rsidR="00645E0E">
          <w:rPr>
            <w:webHidden/>
          </w:rPr>
          <w:fldChar w:fldCharType="end"/>
        </w:r>
      </w:hyperlink>
    </w:p>
    <w:p w14:paraId="76A94164" w14:textId="76A9046C" w:rsidR="00645E0E" w:rsidRDefault="00645E0E">
      <w:pPr>
        <w:pStyle w:val="TOC2"/>
        <w:rPr>
          <w:rFonts w:asciiTheme="minorHAnsi" w:hAnsiTheme="minorHAnsi"/>
          <w:b w:val="0"/>
          <w:caps w:val="0"/>
          <w:color w:val="auto"/>
          <w:sz w:val="22"/>
          <w:lang w:val="en-US"/>
        </w:rPr>
      </w:pPr>
      <w:hyperlink w:anchor="_Toc107840986" w:history="1">
        <w:r w:rsidRPr="00274199">
          <w:rPr>
            <w:rStyle w:val="Hyperlink"/>
          </w:rPr>
          <w:t>Table of Contents</w:t>
        </w:r>
        <w:r>
          <w:rPr>
            <w:webHidden/>
          </w:rPr>
          <w:tab/>
        </w:r>
        <w:r>
          <w:rPr>
            <w:webHidden/>
          </w:rPr>
          <w:fldChar w:fldCharType="begin"/>
        </w:r>
        <w:r>
          <w:rPr>
            <w:webHidden/>
          </w:rPr>
          <w:instrText xml:space="preserve"> PAGEREF _Toc107840986 \h </w:instrText>
        </w:r>
        <w:r>
          <w:rPr>
            <w:webHidden/>
          </w:rPr>
        </w:r>
        <w:r>
          <w:rPr>
            <w:webHidden/>
          </w:rPr>
          <w:fldChar w:fldCharType="separate"/>
        </w:r>
        <w:r>
          <w:rPr>
            <w:webHidden/>
          </w:rPr>
          <w:t>3</w:t>
        </w:r>
        <w:r>
          <w:rPr>
            <w:webHidden/>
          </w:rPr>
          <w:fldChar w:fldCharType="end"/>
        </w:r>
      </w:hyperlink>
    </w:p>
    <w:p w14:paraId="563E9688" w14:textId="29152BD3" w:rsidR="00645E0E" w:rsidRDefault="00645E0E">
      <w:pPr>
        <w:pStyle w:val="TOC2"/>
        <w:rPr>
          <w:rFonts w:asciiTheme="minorHAnsi" w:hAnsiTheme="minorHAnsi"/>
          <w:b w:val="0"/>
          <w:caps w:val="0"/>
          <w:color w:val="auto"/>
          <w:sz w:val="22"/>
          <w:lang w:val="en-US"/>
        </w:rPr>
      </w:pPr>
      <w:hyperlink w:anchor="_Toc107840987" w:history="1">
        <w:r w:rsidRPr="00274199">
          <w:rPr>
            <w:rStyle w:val="Hyperlink"/>
          </w:rPr>
          <w:t>Introduction</w:t>
        </w:r>
        <w:r>
          <w:rPr>
            <w:webHidden/>
          </w:rPr>
          <w:tab/>
        </w:r>
        <w:r>
          <w:rPr>
            <w:webHidden/>
          </w:rPr>
          <w:fldChar w:fldCharType="begin"/>
        </w:r>
        <w:r>
          <w:rPr>
            <w:webHidden/>
          </w:rPr>
          <w:instrText xml:space="preserve"> PAGEREF _Toc107840987 \h </w:instrText>
        </w:r>
        <w:r>
          <w:rPr>
            <w:webHidden/>
          </w:rPr>
        </w:r>
        <w:r>
          <w:rPr>
            <w:webHidden/>
          </w:rPr>
          <w:fldChar w:fldCharType="separate"/>
        </w:r>
        <w:r>
          <w:rPr>
            <w:webHidden/>
          </w:rPr>
          <w:t>4</w:t>
        </w:r>
        <w:r>
          <w:rPr>
            <w:webHidden/>
          </w:rPr>
          <w:fldChar w:fldCharType="end"/>
        </w:r>
      </w:hyperlink>
    </w:p>
    <w:p w14:paraId="3A21CD54" w14:textId="7DB200B5" w:rsidR="00645E0E" w:rsidRDefault="00645E0E">
      <w:pPr>
        <w:pStyle w:val="TOC2"/>
        <w:rPr>
          <w:rFonts w:asciiTheme="minorHAnsi" w:hAnsiTheme="minorHAnsi"/>
          <w:b w:val="0"/>
          <w:caps w:val="0"/>
          <w:color w:val="auto"/>
          <w:sz w:val="22"/>
          <w:lang w:val="en-US"/>
        </w:rPr>
      </w:pPr>
      <w:hyperlink w:anchor="_Toc107840988" w:history="1">
        <w:r w:rsidRPr="00274199">
          <w:rPr>
            <w:rStyle w:val="Hyperlink"/>
            <w:highlight w:val="yellow"/>
          </w:rPr>
          <w:t>[The Firm]</w:t>
        </w:r>
        <w:r>
          <w:rPr>
            <w:webHidden/>
          </w:rPr>
          <w:tab/>
        </w:r>
        <w:r>
          <w:rPr>
            <w:webHidden/>
          </w:rPr>
          <w:fldChar w:fldCharType="begin"/>
        </w:r>
        <w:r>
          <w:rPr>
            <w:webHidden/>
          </w:rPr>
          <w:instrText xml:space="preserve"> PAGEREF _Toc107840988 \h </w:instrText>
        </w:r>
        <w:r>
          <w:rPr>
            <w:webHidden/>
          </w:rPr>
        </w:r>
        <w:r>
          <w:rPr>
            <w:webHidden/>
          </w:rPr>
          <w:fldChar w:fldCharType="separate"/>
        </w:r>
        <w:r>
          <w:rPr>
            <w:webHidden/>
          </w:rPr>
          <w:t>5</w:t>
        </w:r>
        <w:r>
          <w:rPr>
            <w:webHidden/>
          </w:rPr>
          <w:fldChar w:fldCharType="end"/>
        </w:r>
      </w:hyperlink>
    </w:p>
    <w:p w14:paraId="3DCED4E6" w14:textId="1ECD4D29" w:rsidR="00645E0E" w:rsidRDefault="00645E0E">
      <w:pPr>
        <w:pStyle w:val="TOC2"/>
        <w:rPr>
          <w:rFonts w:asciiTheme="minorHAnsi" w:hAnsiTheme="minorHAnsi"/>
          <w:b w:val="0"/>
          <w:caps w:val="0"/>
          <w:color w:val="auto"/>
          <w:sz w:val="22"/>
          <w:lang w:val="en-US"/>
        </w:rPr>
      </w:pPr>
      <w:hyperlink w:anchor="_Toc107840989" w:history="1">
        <w:r w:rsidRPr="00274199">
          <w:rPr>
            <w:rStyle w:val="Hyperlink"/>
          </w:rPr>
          <w:t>Code of Conduct</w:t>
        </w:r>
        <w:r>
          <w:rPr>
            <w:webHidden/>
          </w:rPr>
          <w:tab/>
        </w:r>
        <w:r>
          <w:rPr>
            <w:webHidden/>
          </w:rPr>
          <w:fldChar w:fldCharType="begin"/>
        </w:r>
        <w:r>
          <w:rPr>
            <w:webHidden/>
          </w:rPr>
          <w:instrText xml:space="preserve"> PAGEREF _Toc107840989 \h </w:instrText>
        </w:r>
        <w:r>
          <w:rPr>
            <w:webHidden/>
          </w:rPr>
        </w:r>
        <w:r>
          <w:rPr>
            <w:webHidden/>
          </w:rPr>
          <w:fldChar w:fldCharType="separate"/>
        </w:r>
        <w:r>
          <w:rPr>
            <w:webHidden/>
          </w:rPr>
          <w:t>5</w:t>
        </w:r>
        <w:r>
          <w:rPr>
            <w:webHidden/>
          </w:rPr>
          <w:fldChar w:fldCharType="end"/>
        </w:r>
      </w:hyperlink>
    </w:p>
    <w:p w14:paraId="42CA5D09" w14:textId="6E1F51E4" w:rsidR="00645E0E" w:rsidRDefault="00645E0E">
      <w:pPr>
        <w:pStyle w:val="TOC2"/>
        <w:rPr>
          <w:rFonts w:asciiTheme="minorHAnsi" w:hAnsiTheme="minorHAnsi"/>
          <w:b w:val="0"/>
          <w:caps w:val="0"/>
          <w:color w:val="auto"/>
          <w:sz w:val="22"/>
          <w:lang w:val="en-US"/>
        </w:rPr>
      </w:pPr>
      <w:hyperlink w:anchor="_Toc107840990" w:history="1">
        <w:r w:rsidRPr="00274199">
          <w:rPr>
            <w:rStyle w:val="Hyperlink"/>
          </w:rPr>
          <w:t>Continuing Education</w:t>
        </w:r>
        <w:r>
          <w:rPr>
            <w:webHidden/>
          </w:rPr>
          <w:tab/>
        </w:r>
        <w:r>
          <w:rPr>
            <w:webHidden/>
          </w:rPr>
          <w:fldChar w:fldCharType="begin"/>
        </w:r>
        <w:r>
          <w:rPr>
            <w:webHidden/>
          </w:rPr>
          <w:instrText xml:space="preserve"> PAGEREF _Toc107840990 \h </w:instrText>
        </w:r>
        <w:r>
          <w:rPr>
            <w:webHidden/>
          </w:rPr>
        </w:r>
        <w:r>
          <w:rPr>
            <w:webHidden/>
          </w:rPr>
          <w:fldChar w:fldCharType="separate"/>
        </w:r>
        <w:r>
          <w:rPr>
            <w:webHidden/>
          </w:rPr>
          <w:t>6</w:t>
        </w:r>
        <w:r>
          <w:rPr>
            <w:webHidden/>
          </w:rPr>
          <w:fldChar w:fldCharType="end"/>
        </w:r>
      </w:hyperlink>
    </w:p>
    <w:p w14:paraId="6860082B" w14:textId="600AA33E" w:rsidR="00645E0E" w:rsidRDefault="00645E0E">
      <w:pPr>
        <w:pStyle w:val="TOC2"/>
        <w:rPr>
          <w:rFonts w:asciiTheme="minorHAnsi" w:hAnsiTheme="minorHAnsi"/>
          <w:b w:val="0"/>
          <w:caps w:val="0"/>
          <w:color w:val="auto"/>
          <w:sz w:val="22"/>
          <w:lang w:val="en-US"/>
        </w:rPr>
      </w:pPr>
      <w:hyperlink w:anchor="_Toc107840991" w:history="1">
        <w:r w:rsidRPr="00274199">
          <w:rPr>
            <w:rStyle w:val="Hyperlink"/>
          </w:rPr>
          <w:t>Professional Practice Guidelines and Practice Advisories</w:t>
        </w:r>
        <w:r>
          <w:rPr>
            <w:webHidden/>
          </w:rPr>
          <w:tab/>
        </w:r>
        <w:r>
          <w:rPr>
            <w:webHidden/>
          </w:rPr>
          <w:fldChar w:fldCharType="begin"/>
        </w:r>
        <w:r>
          <w:rPr>
            <w:webHidden/>
          </w:rPr>
          <w:instrText xml:space="preserve"> PAGEREF _Toc107840991 \h </w:instrText>
        </w:r>
        <w:r>
          <w:rPr>
            <w:webHidden/>
          </w:rPr>
        </w:r>
        <w:r>
          <w:rPr>
            <w:webHidden/>
          </w:rPr>
          <w:fldChar w:fldCharType="separate"/>
        </w:r>
        <w:r>
          <w:rPr>
            <w:webHidden/>
          </w:rPr>
          <w:t>7</w:t>
        </w:r>
        <w:r>
          <w:rPr>
            <w:webHidden/>
          </w:rPr>
          <w:fldChar w:fldCharType="end"/>
        </w:r>
      </w:hyperlink>
    </w:p>
    <w:p w14:paraId="47265B06" w14:textId="74D2DB36" w:rsidR="00645E0E" w:rsidRDefault="00645E0E">
      <w:pPr>
        <w:pStyle w:val="TOC2"/>
        <w:rPr>
          <w:rFonts w:asciiTheme="minorHAnsi" w:hAnsiTheme="minorHAnsi"/>
          <w:b w:val="0"/>
          <w:caps w:val="0"/>
          <w:color w:val="auto"/>
          <w:sz w:val="22"/>
          <w:lang w:val="en-US"/>
        </w:rPr>
      </w:pPr>
      <w:hyperlink w:anchor="_Toc107840992" w:history="1">
        <w:r w:rsidRPr="00274199">
          <w:rPr>
            <w:rStyle w:val="Hyperlink"/>
          </w:rPr>
          <w:t>Document and Records Management</w:t>
        </w:r>
        <w:r>
          <w:rPr>
            <w:webHidden/>
          </w:rPr>
          <w:tab/>
        </w:r>
        <w:r>
          <w:rPr>
            <w:webHidden/>
          </w:rPr>
          <w:fldChar w:fldCharType="begin"/>
        </w:r>
        <w:r>
          <w:rPr>
            <w:webHidden/>
          </w:rPr>
          <w:instrText xml:space="preserve"> PAGEREF _Toc107840992 \h </w:instrText>
        </w:r>
        <w:r>
          <w:rPr>
            <w:webHidden/>
          </w:rPr>
        </w:r>
        <w:r>
          <w:rPr>
            <w:webHidden/>
          </w:rPr>
          <w:fldChar w:fldCharType="separate"/>
        </w:r>
        <w:r>
          <w:rPr>
            <w:webHidden/>
          </w:rPr>
          <w:t>8</w:t>
        </w:r>
        <w:r>
          <w:rPr>
            <w:webHidden/>
          </w:rPr>
          <w:fldChar w:fldCharType="end"/>
        </w:r>
      </w:hyperlink>
    </w:p>
    <w:p w14:paraId="257EC342" w14:textId="4FB92CF4" w:rsidR="00645E0E" w:rsidRDefault="00645E0E">
      <w:pPr>
        <w:pStyle w:val="TOC2"/>
        <w:rPr>
          <w:rFonts w:asciiTheme="minorHAnsi" w:hAnsiTheme="minorHAnsi"/>
          <w:b w:val="0"/>
          <w:caps w:val="0"/>
          <w:color w:val="auto"/>
          <w:sz w:val="22"/>
          <w:lang w:val="en-US"/>
        </w:rPr>
      </w:pPr>
      <w:hyperlink w:anchor="_Toc107840993" w:history="1">
        <w:r w:rsidRPr="00274199">
          <w:rPr>
            <w:rStyle w:val="Hyperlink"/>
            <w:lang w:eastAsia="en-CA"/>
          </w:rPr>
          <w:t>Checking Geoscience Work</w:t>
        </w:r>
        <w:r>
          <w:rPr>
            <w:webHidden/>
          </w:rPr>
          <w:tab/>
        </w:r>
        <w:r>
          <w:rPr>
            <w:webHidden/>
          </w:rPr>
          <w:fldChar w:fldCharType="begin"/>
        </w:r>
        <w:r>
          <w:rPr>
            <w:webHidden/>
          </w:rPr>
          <w:instrText xml:space="preserve"> PAGEREF _Toc107840993 \h </w:instrText>
        </w:r>
        <w:r>
          <w:rPr>
            <w:webHidden/>
          </w:rPr>
        </w:r>
        <w:r>
          <w:rPr>
            <w:webHidden/>
          </w:rPr>
          <w:fldChar w:fldCharType="separate"/>
        </w:r>
        <w:r>
          <w:rPr>
            <w:webHidden/>
          </w:rPr>
          <w:t>10</w:t>
        </w:r>
        <w:r>
          <w:rPr>
            <w:webHidden/>
          </w:rPr>
          <w:fldChar w:fldCharType="end"/>
        </w:r>
      </w:hyperlink>
    </w:p>
    <w:p w14:paraId="0B1578CC" w14:textId="29096A2E" w:rsidR="00645E0E" w:rsidRDefault="00645E0E">
      <w:pPr>
        <w:pStyle w:val="TOC2"/>
        <w:rPr>
          <w:rFonts w:asciiTheme="minorHAnsi" w:hAnsiTheme="minorHAnsi"/>
          <w:b w:val="0"/>
          <w:caps w:val="0"/>
          <w:color w:val="auto"/>
          <w:sz w:val="22"/>
          <w:lang w:val="en-US"/>
        </w:rPr>
      </w:pPr>
      <w:hyperlink w:anchor="_Toc107840994" w:history="1">
        <w:r w:rsidRPr="00274199">
          <w:rPr>
            <w:rStyle w:val="Hyperlink"/>
            <w:lang w:eastAsia="en-CA"/>
          </w:rPr>
          <w:t>Independent Review of High-Risk Professional Activities or Work</w:t>
        </w:r>
        <w:r>
          <w:rPr>
            <w:webHidden/>
          </w:rPr>
          <w:tab/>
        </w:r>
        <w:r>
          <w:rPr>
            <w:webHidden/>
          </w:rPr>
          <w:fldChar w:fldCharType="begin"/>
        </w:r>
        <w:r>
          <w:rPr>
            <w:webHidden/>
          </w:rPr>
          <w:instrText xml:space="preserve"> PAGEREF _Toc107840994 \h </w:instrText>
        </w:r>
        <w:r>
          <w:rPr>
            <w:webHidden/>
          </w:rPr>
        </w:r>
        <w:r>
          <w:rPr>
            <w:webHidden/>
          </w:rPr>
          <w:fldChar w:fldCharType="separate"/>
        </w:r>
        <w:r>
          <w:rPr>
            <w:webHidden/>
          </w:rPr>
          <w:t>11</w:t>
        </w:r>
        <w:r>
          <w:rPr>
            <w:webHidden/>
          </w:rPr>
          <w:fldChar w:fldCharType="end"/>
        </w:r>
      </w:hyperlink>
    </w:p>
    <w:p w14:paraId="51C7D7F7" w14:textId="365397AD" w:rsidR="00645E0E" w:rsidRDefault="00645E0E">
      <w:pPr>
        <w:pStyle w:val="TOC2"/>
        <w:rPr>
          <w:rFonts w:asciiTheme="minorHAnsi" w:hAnsiTheme="minorHAnsi"/>
          <w:b w:val="0"/>
          <w:caps w:val="0"/>
          <w:color w:val="auto"/>
          <w:sz w:val="22"/>
          <w:lang w:val="en-US"/>
        </w:rPr>
      </w:pPr>
      <w:hyperlink w:anchor="_Toc107840995" w:history="1">
        <w:r w:rsidRPr="00274199">
          <w:rPr>
            <w:rStyle w:val="Hyperlink"/>
            <w:lang w:eastAsia="en-CA"/>
          </w:rPr>
          <w:t>Authenticating Documents</w:t>
        </w:r>
        <w:r>
          <w:rPr>
            <w:webHidden/>
          </w:rPr>
          <w:tab/>
        </w:r>
        <w:r>
          <w:rPr>
            <w:webHidden/>
          </w:rPr>
          <w:fldChar w:fldCharType="begin"/>
        </w:r>
        <w:r>
          <w:rPr>
            <w:webHidden/>
          </w:rPr>
          <w:instrText xml:space="preserve"> PAGEREF _Toc107840995 \h </w:instrText>
        </w:r>
        <w:r>
          <w:rPr>
            <w:webHidden/>
          </w:rPr>
        </w:r>
        <w:r>
          <w:rPr>
            <w:webHidden/>
          </w:rPr>
          <w:fldChar w:fldCharType="separate"/>
        </w:r>
        <w:r>
          <w:rPr>
            <w:webHidden/>
          </w:rPr>
          <w:t>13</w:t>
        </w:r>
        <w:r>
          <w:rPr>
            <w:webHidden/>
          </w:rPr>
          <w:fldChar w:fldCharType="end"/>
        </w:r>
      </w:hyperlink>
    </w:p>
    <w:p w14:paraId="7AB4FEDC" w14:textId="278C8D11" w:rsidR="00645E0E" w:rsidRDefault="00645E0E">
      <w:pPr>
        <w:pStyle w:val="TOC2"/>
        <w:rPr>
          <w:rFonts w:asciiTheme="minorHAnsi" w:hAnsiTheme="minorHAnsi"/>
          <w:b w:val="0"/>
          <w:caps w:val="0"/>
          <w:color w:val="auto"/>
          <w:sz w:val="22"/>
          <w:lang w:val="en-US"/>
        </w:rPr>
      </w:pPr>
      <w:hyperlink w:anchor="_Toc107840996" w:history="1">
        <w:r w:rsidRPr="00274199">
          <w:rPr>
            <w:rStyle w:val="Hyperlink"/>
            <w:lang w:eastAsia="en-CA"/>
          </w:rPr>
          <w:t>Direct Supervision</w:t>
        </w:r>
        <w:r>
          <w:rPr>
            <w:webHidden/>
          </w:rPr>
          <w:tab/>
        </w:r>
        <w:r>
          <w:rPr>
            <w:webHidden/>
          </w:rPr>
          <w:fldChar w:fldCharType="begin"/>
        </w:r>
        <w:r>
          <w:rPr>
            <w:webHidden/>
          </w:rPr>
          <w:instrText xml:space="preserve"> PAGEREF _Toc107840996 \h </w:instrText>
        </w:r>
        <w:r>
          <w:rPr>
            <w:webHidden/>
          </w:rPr>
        </w:r>
        <w:r>
          <w:rPr>
            <w:webHidden/>
          </w:rPr>
          <w:fldChar w:fldCharType="separate"/>
        </w:r>
        <w:r>
          <w:rPr>
            <w:webHidden/>
          </w:rPr>
          <w:t>14</w:t>
        </w:r>
        <w:r>
          <w:rPr>
            <w:webHidden/>
          </w:rPr>
          <w:fldChar w:fldCharType="end"/>
        </w:r>
      </w:hyperlink>
    </w:p>
    <w:p w14:paraId="0CA23FDA" w14:textId="39799756" w:rsidR="00645E0E" w:rsidRDefault="00645E0E">
      <w:pPr>
        <w:pStyle w:val="TOC2"/>
        <w:rPr>
          <w:rFonts w:asciiTheme="minorHAnsi" w:hAnsiTheme="minorHAnsi"/>
          <w:b w:val="0"/>
          <w:caps w:val="0"/>
          <w:color w:val="auto"/>
          <w:sz w:val="22"/>
          <w:lang w:val="en-US"/>
        </w:rPr>
      </w:pPr>
      <w:hyperlink w:anchor="_Toc107840997" w:history="1">
        <w:r w:rsidRPr="00274199">
          <w:rPr>
            <w:rStyle w:val="Hyperlink"/>
            <w:lang w:eastAsia="en-CA"/>
          </w:rPr>
          <w:t>Field Reviews</w:t>
        </w:r>
        <w:r>
          <w:rPr>
            <w:webHidden/>
          </w:rPr>
          <w:tab/>
        </w:r>
        <w:r>
          <w:rPr>
            <w:webHidden/>
          </w:rPr>
          <w:fldChar w:fldCharType="begin"/>
        </w:r>
        <w:r>
          <w:rPr>
            <w:webHidden/>
          </w:rPr>
          <w:instrText xml:space="preserve"> PAGEREF _Toc107840997 \h </w:instrText>
        </w:r>
        <w:r>
          <w:rPr>
            <w:webHidden/>
          </w:rPr>
        </w:r>
        <w:r>
          <w:rPr>
            <w:webHidden/>
          </w:rPr>
          <w:fldChar w:fldCharType="separate"/>
        </w:r>
        <w:r>
          <w:rPr>
            <w:webHidden/>
          </w:rPr>
          <w:t>15</w:t>
        </w:r>
        <w:r>
          <w:rPr>
            <w:webHidden/>
          </w:rPr>
          <w:fldChar w:fldCharType="end"/>
        </w:r>
      </w:hyperlink>
    </w:p>
    <w:p w14:paraId="47784079" w14:textId="5B0CB144" w:rsidR="00645E0E" w:rsidRDefault="00645E0E">
      <w:pPr>
        <w:pStyle w:val="TOC2"/>
        <w:rPr>
          <w:rFonts w:asciiTheme="minorHAnsi" w:hAnsiTheme="minorHAnsi"/>
          <w:b w:val="0"/>
          <w:caps w:val="0"/>
          <w:color w:val="auto"/>
          <w:sz w:val="22"/>
          <w:lang w:val="en-US"/>
        </w:rPr>
      </w:pPr>
      <w:hyperlink w:anchor="_Toc107840998" w:history="1">
        <w:r w:rsidRPr="00274199">
          <w:rPr>
            <w:rStyle w:val="Hyperlink"/>
          </w:rPr>
          <w:t>Appendixes</w:t>
        </w:r>
        <w:r>
          <w:rPr>
            <w:webHidden/>
          </w:rPr>
          <w:tab/>
        </w:r>
        <w:r>
          <w:rPr>
            <w:webHidden/>
          </w:rPr>
          <w:fldChar w:fldCharType="begin"/>
        </w:r>
        <w:r>
          <w:rPr>
            <w:webHidden/>
          </w:rPr>
          <w:instrText xml:space="preserve"> PAGEREF _Toc107840998 \h </w:instrText>
        </w:r>
        <w:r>
          <w:rPr>
            <w:webHidden/>
          </w:rPr>
        </w:r>
        <w:r>
          <w:rPr>
            <w:webHidden/>
          </w:rPr>
          <w:fldChar w:fldCharType="separate"/>
        </w:r>
        <w:r>
          <w:rPr>
            <w:webHidden/>
          </w:rPr>
          <w:t>18</w:t>
        </w:r>
        <w:r>
          <w:rPr>
            <w:webHidden/>
          </w:rPr>
          <w:fldChar w:fldCharType="end"/>
        </w:r>
      </w:hyperlink>
    </w:p>
    <w:p w14:paraId="5245C8A5" w14:textId="6B4E3739" w:rsidR="00BD1E11" w:rsidRPr="000D40DF" w:rsidRDefault="00524875" w:rsidP="00BD1E11">
      <w:pPr>
        <w:pStyle w:val="BodyText"/>
      </w:pPr>
      <w:r>
        <w:rPr>
          <w:rFonts w:eastAsiaTheme="minorEastAsia" w:cstheme="minorBidi"/>
          <w:sz w:val="18"/>
          <w:szCs w:val="22"/>
        </w:rPr>
        <w:fldChar w:fldCharType="end"/>
      </w:r>
    </w:p>
    <w:p w14:paraId="4F62672C" w14:textId="77777777" w:rsidR="00357ECA" w:rsidRPr="000D40DF" w:rsidRDefault="00357ECA">
      <w:pPr>
        <w:spacing w:after="160" w:line="259" w:lineRule="auto"/>
        <w:rPr>
          <w:caps/>
          <w:color w:val="4472C4" w:themeColor="accent1"/>
          <w:sz w:val="28"/>
          <w:szCs w:val="28"/>
        </w:rPr>
      </w:pPr>
      <w:r w:rsidRPr="000D40DF">
        <w:br w:type="page"/>
      </w:r>
    </w:p>
    <w:p w14:paraId="0FD38B40" w14:textId="7A9425E3" w:rsidR="0033494F" w:rsidRPr="000D40DF" w:rsidRDefault="00E051CD" w:rsidP="0033494F">
      <w:pPr>
        <w:pStyle w:val="Heading2"/>
      </w:pPr>
      <w:bookmarkStart w:id="4" w:name="_Toc107840987"/>
      <w:r>
        <w:lastRenderedPageBreak/>
        <w:t>Introduction</w:t>
      </w:r>
      <w:bookmarkEnd w:id="4"/>
    </w:p>
    <w:p w14:paraId="76009C08" w14:textId="57E5F56A" w:rsidR="0033494F" w:rsidRPr="000D40DF" w:rsidRDefault="007A6ADB" w:rsidP="00A62BD8">
      <w:pPr>
        <w:pStyle w:val="TableBullet"/>
        <w:numPr>
          <w:ilvl w:val="0"/>
          <w:numId w:val="0"/>
        </w:numPr>
        <w:rPr>
          <w:sz w:val="20"/>
          <w:szCs w:val="20"/>
        </w:rPr>
      </w:pPr>
      <w:r w:rsidRPr="000D40DF">
        <w:rPr>
          <w:sz w:val="20"/>
          <w:szCs w:val="20"/>
        </w:rPr>
        <w:t xml:space="preserve">This </w:t>
      </w:r>
      <w:r w:rsidR="00240678">
        <w:rPr>
          <w:sz w:val="20"/>
          <w:szCs w:val="20"/>
        </w:rPr>
        <w:t xml:space="preserve">PPMP </w:t>
      </w:r>
      <w:r w:rsidRPr="000D40DF">
        <w:rPr>
          <w:sz w:val="20"/>
          <w:szCs w:val="20"/>
        </w:rPr>
        <w:t xml:space="preserve">has been developed </w:t>
      </w:r>
      <w:r w:rsidR="00C524FE">
        <w:rPr>
          <w:sz w:val="20"/>
          <w:szCs w:val="20"/>
        </w:rPr>
        <w:t>to meet</w:t>
      </w:r>
      <w:r w:rsidRPr="000D40DF">
        <w:rPr>
          <w:sz w:val="20"/>
          <w:szCs w:val="20"/>
        </w:rPr>
        <w:t xml:space="preserve"> the requirements </w:t>
      </w:r>
      <w:r w:rsidR="00A62BD8" w:rsidRPr="000D40DF">
        <w:rPr>
          <w:sz w:val="20"/>
          <w:szCs w:val="20"/>
        </w:rPr>
        <w:t xml:space="preserve">set out in </w:t>
      </w:r>
      <w:r w:rsidR="000933C9">
        <w:rPr>
          <w:sz w:val="20"/>
          <w:szCs w:val="20"/>
        </w:rPr>
        <w:t xml:space="preserve">Section 7.7.3 of the </w:t>
      </w:r>
      <w:r w:rsidR="006655B7">
        <w:rPr>
          <w:sz w:val="20"/>
          <w:szCs w:val="20"/>
        </w:rPr>
        <w:t>Bylaw</w:t>
      </w:r>
      <w:r w:rsidR="000933C9">
        <w:rPr>
          <w:sz w:val="20"/>
          <w:szCs w:val="20"/>
        </w:rPr>
        <w:t>s</w:t>
      </w:r>
      <w:r w:rsidR="006655B7">
        <w:rPr>
          <w:sz w:val="20"/>
          <w:szCs w:val="20"/>
        </w:rPr>
        <w:t xml:space="preserve"> of </w:t>
      </w:r>
      <w:r w:rsidR="00A62BD8" w:rsidRPr="00281C47">
        <w:rPr>
          <w:sz w:val="20"/>
          <w:szCs w:val="20"/>
        </w:rPr>
        <w:t>Engineers and Geoscientists BC</w:t>
      </w:r>
      <w:r w:rsidR="00B8763D" w:rsidRPr="000D40DF">
        <w:rPr>
          <w:sz w:val="20"/>
          <w:szCs w:val="20"/>
        </w:rPr>
        <w:t>.</w:t>
      </w:r>
    </w:p>
    <w:p w14:paraId="101EFDC3" w14:textId="0FF9D2FF" w:rsidR="00B8763D" w:rsidRPr="000D40DF" w:rsidRDefault="00B8763D" w:rsidP="00A62BD8">
      <w:pPr>
        <w:pStyle w:val="TableBullet"/>
        <w:numPr>
          <w:ilvl w:val="0"/>
          <w:numId w:val="0"/>
        </w:numPr>
        <w:rPr>
          <w:sz w:val="20"/>
          <w:szCs w:val="20"/>
        </w:rPr>
      </w:pPr>
    </w:p>
    <w:p w14:paraId="7E203A1A" w14:textId="77E33B31" w:rsidR="00B8763D" w:rsidRPr="000D40DF" w:rsidRDefault="00B8763D" w:rsidP="00A62BD8">
      <w:pPr>
        <w:pStyle w:val="TableBullet"/>
        <w:numPr>
          <w:ilvl w:val="0"/>
          <w:numId w:val="0"/>
        </w:numPr>
        <w:rPr>
          <w:sz w:val="20"/>
          <w:szCs w:val="20"/>
        </w:rPr>
      </w:pPr>
      <w:r w:rsidRPr="000D40DF">
        <w:rPr>
          <w:sz w:val="20"/>
          <w:szCs w:val="20"/>
        </w:rPr>
        <w:t xml:space="preserve">As </w:t>
      </w:r>
      <w:r w:rsidR="005B23B9" w:rsidRPr="000D40DF">
        <w:rPr>
          <w:sz w:val="20"/>
          <w:szCs w:val="20"/>
        </w:rPr>
        <w:t xml:space="preserve">the Bylaw mandates, this </w:t>
      </w:r>
      <w:r w:rsidR="000933C9">
        <w:rPr>
          <w:sz w:val="20"/>
          <w:szCs w:val="20"/>
        </w:rPr>
        <w:t>PPMP</w:t>
      </w:r>
      <w:r w:rsidR="000933C9" w:rsidRPr="000D40DF">
        <w:rPr>
          <w:sz w:val="20"/>
          <w:szCs w:val="20"/>
        </w:rPr>
        <w:t xml:space="preserve"> </w:t>
      </w:r>
      <w:r w:rsidR="005B23B9" w:rsidRPr="000D40DF">
        <w:rPr>
          <w:sz w:val="20"/>
          <w:szCs w:val="20"/>
        </w:rPr>
        <w:t xml:space="preserve">includes the following </w:t>
      </w:r>
      <w:r w:rsidR="00D03804" w:rsidRPr="000D40DF">
        <w:rPr>
          <w:sz w:val="20"/>
          <w:szCs w:val="20"/>
        </w:rPr>
        <w:t xml:space="preserve">sections or </w:t>
      </w:r>
      <w:r w:rsidR="005B23B9" w:rsidRPr="000D40DF">
        <w:rPr>
          <w:sz w:val="20"/>
          <w:szCs w:val="20"/>
        </w:rPr>
        <w:t>elements</w:t>
      </w:r>
      <w:r w:rsidR="00A33DBD" w:rsidRPr="000D40DF">
        <w:rPr>
          <w:sz w:val="20"/>
          <w:szCs w:val="20"/>
        </w:rPr>
        <w:t>:</w:t>
      </w:r>
    </w:p>
    <w:p w14:paraId="7C90C806" w14:textId="71B4F643" w:rsidR="00373991" w:rsidRPr="000D40DF" w:rsidRDefault="008B3819" w:rsidP="00E800AA">
      <w:pPr>
        <w:pStyle w:val="TableBullet"/>
        <w:numPr>
          <w:ilvl w:val="0"/>
          <w:numId w:val="28"/>
        </w:numPr>
        <w:rPr>
          <w:sz w:val="20"/>
          <w:szCs w:val="20"/>
        </w:rPr>
      </w:pPr>
      <w:r w:rsidRPr="000D40DF">
        <w:rPr>
          <w:sz w:val="20"/>
          <w:szCs w:val="20"/>
        </w:rPr>
        <w:t>Firm</w:t>
      </w:r>
      <w:r w:rsidR="00407D01" w:rsidRPr="000D40DF">
        <w:rPr>
          <w:sz w:val="20"/>
          <w:szCs w:val="20"/>
        </w:rPr>
        <w:t xml:space="preserve"> organizational</w:t>
      </w:r>
      <w:r w:rsidR="00122571" w:rsidRPr="000D40DF">
        <w:rPr>
          <w:sz w:val="20"/>
          <w:szCs w:val="20"/>
        </w:rPr>
        <w:t xml:space="preserve"> structure</w:t>
      </w:r>
      <w:r w:rsidR="001C6439" w:rsidRPr="000D40DF">
        <w:rPr>
          <w:sz w:val="20"/>
          <w:szCs w:val="20"/>
        </w:rPr>
        <w:t>.</w:t>
      </w:r>
    </w:p>
    <w:p w14:paraId="10A6DF14" w14:textId="77777777" w:rsidR="004D16A8" w:rsidRPr="0040794A" w:rsidRDefault="004D16A8" w:rsidP="004D16A8">
      <w:pPr>
        <w:pStyle w:val="TableBullet"/>
        <w:numPr>
          <w:ilvl w:val="0"/>
          <w:numId w:val="28"/>
        </w:numPr>
        <w:rPr>
          <w:sz w:val="20"/>
          <w:szCs w:val="20"/>
        </w:rPr>
      </w:pPr>
      <w:r w:rsidRPr="0040794A">
        <w:rPr>
          <w:sz w:val="20"/>
          <w:szCs w:val="20"/>
        </w:rPr>
        <w:t xml:space="preserve">Name of </w:t>
      </w:r>
      <w:r>
        <w:rPr>
          <w:sz w:val="20"/>
          <w:szCs w:val="20"/>
        </w:rPr>
        <w:t>the</w:t>
      </w:r>
      <w:r w:rsidRPr="0040794A">
        <w:rPr>
          <w:sz w:val="20"/>
          <w:szCs w:val="20"/>
        </w:rPr>
        <w:t xml:space="preserve"> Responsible Officer.</w:t>
      </w:r>
    </w:p>
    <w:p w14:paraId="6CC8C6D3" w14:textId="77777777" w:rsidR="004D16A8" w:rsidRPr="0040794A" w:rsidRDefault="004D16A8" w:rsidP="004D16A8">
      <w:pPr>
        <w:pStyle w:val="TableBullet"/>
        <w:numPr>
          <w:ilvl w:val="0"/>
          <w:numId w:val="28"/>
        </w:numPr>
        <w:rPr>
          <w:sz w:val="20"/>
          <w:szCs w:val="20"/>
        </w:rPr>
      </w:pPr>
      <w:r w:rsidRPr="0040794A">
        <w:rPr>
          <w:sz w:val="20"/>
          <w:szCs w:val="20"/>
        </w:rPr>
        <w:t>Name</w:t>
      </w:r>
      <w:r>
        <w:rPr>
          <w:sz w:val="20"/>
          <w:szCs w:val="20"/>
        </w:rPr>
        <w:t>(</w:t>
      </w:r>
      <w:r w:rsidRPr="0040794A">
        <w:rPr>
          <w:sz w:val="20"/>
          <w:szCs w:val="20"/>
        </w:rPr>
        <w:t>s</w:t>
      </w:r>
      <w:r>
        <w:rPr>
          <w:sz w:val="20"/>
          <w:szCs w:val="20"/>
        </w:rPr>
        <w:t>)</w:t>
      </w:r>
      <w:r w:rsidRPr="0040794A">
        <w:rPr>
          <w:sz w:val="20"/>
          <w:szCs w:val="20"/>
        </w:rPr>
        <w:t xml:space="preserve"> of </w:t>
      </w:r>
      <w:r>
        <w:rPr>
          <w:sz w:val="20"/>
          <w:szCs w:val="20"/>
        </w:rPr>
        <w:t xml:space="preserve">the </w:t>
      </w:r>
      <w:r w:rsidRPr="0040794A">
        <w:rPr>
          <w:sz w:val="20"/>
          <w:szCs w:val="20"/>
        </w:rPr>
        <w:t>Responsible Registrant(s) and the division, department or practice area for which they are responsible.</w:t>
      </w:r>
    </w:p>
    <w:p w14:paraId="6D806E35" w14:textId="77777777" w:rsidR="004D16A8" w:rsidRPr="0040794A" w:rsidRDefault="004D16A8" w:rsidP="004D16A8">
      <w:pPr>
        <w:pStyle w:val="TableBullet"/>
        <w:numPr>
          <w:ilvl w:val="1"/>
          <w:numId w:val="28"/>
        </w:numPr>
        <w:rPr>
          <w:sz w:val="20"/>
          <w:szCs w:val="20"/>
          <w:highlight w:val="yellow"/>
        </w:rPr>
      </w:pPr>
      <w:r w:rsidRPr="0040794A">
        <w:rPr>
          <w:sz w:val="20"/>
          <w:szCs w:val="20"/>
          <w:highlight w:val="yellow"/>
        </w:rPr>
        <w:t>Include a table showing each group (department, division, function), discipline or practice area and the Responsible Registrant named for each</w:t>
      </w:r>
      <w:r>
        <w:rPr>
          <w:sz w:val="20"/>
          <w:szCs w:val="20"/>
          <w:highlight w:val="yellow"/>
        </w:rPr>
        <w:t xml:space="preserve"> if applicable</w:t>
      </w:r>
      <w:r w:rsidRPr="0040794A">
        <w:rPr>
          <w:sz w:val="20"/>
          <w:szCs w:val="20"/>
          <w:highlight w:val="yellow"/>
        </w:rPr>
        <w:t xml:space="preserve">.  Depending on the size and breadth of the </w:t>
      </w:r>
      <w:r>
        <w:rPr>
          <w:sz w:val="20"/>
          <w:szCs w:val="20"/>
          <w:highlight w:val="yellow"/>
        </w:rPr>
        <w:t>firm</w:t>
      </w:r>
      <w:r w:rsidRPr="0040794A">
        <w:rPr>
          <w:sz w:val="20"/>
          <w:szCs w:val="20"/>
          <w:highlight w:val="yellow"/>
        </w:rPr>
        <w:t xml:space="preserve"> and how it is structured, a Responsible Registrant can be named for </w:t>
      </w:r>
      <w:r>
        <w:rPr>
          <w:sz w:val="20"/>
          <w:szCs w:val="20"/>
          <w:highlight w:val="yellow"/>
        </w:rPr>
        <w:t xml:space="preserve">the entire firm, </w:t>
      </w:r>
      <w:r w:rsidRPr="0040794A">
        <w:rPr>
          <w:sz w:val="20"/>
          <w:szCs w:val="20"/>
          <w:highlight w:val="yellow"/>
        </w:rPr>
        <w:t xml:space="preserve">a group, department, division, function, discipline, or practice area.  This decision is up to the </w:t>
      </w:r>
      <w:r>
        <w:rPr>
          <w:sz w:val="20"/>
          <w:szCs w:val="20"/>
          <w:highlight w:val="yellow"/>
        </w:rPr>
        <w:t>firm</w:t>
      </w:r>
      <w:r w:rsidRPr="0040794A">
        <w:rPr>
          <w:sz w:val="20"/>
          <w:szCs w:val="20"/>
          <w:highlight w:val="yellow"/>
        </w:rPr>
        <w:t>.</w:t>
      </w:r>
    </w:p>
    <w:p w14:paraId="45A13B6E" w14:textId="63E6BD23" w:rsidR="00BB4E4B" w:rsidRPr="000D40DF" w:rsidRDefault="00621CBB" w:rsidP="00E800AA">
      <w:pPr>
        <w:pStyle w:val="TableBullet"/>
        <w:numPr>
          <w:ilvl w:val="0"/>
          <w:numId w:val="28"/>
        </w:numPr>
        <w:rPr>
          <w:sz w:val="20"/>
          <w:szCs w:val="20"/>
        </w:rPr>
      </w:pPr>
      <w:r w:rsidRPr="000D40DF">
        <w:rPr>
          <w:sz w:val="20"/>
          <w:szCs w:val="20"/>
        </w:rPr>
        <w:t>P</w:t>
      </w:r>
      <w:r w:rsidR="009F742E" w:rsidRPr="000D40DF">
        <w:rPr>
          <w:sz w:val="20"/>
          <w:szCs w:val="20"/>
        </w:rPr>
        <w:t>ractice areas</w:t>
      </w:r>
      <w:r w:rsidR="00BD5242" w:rsidRPr="000D40DF">
        <w:rPr>
          <w:sz w:val="20"/>
          <w:szCs w:val="20"/>
        </w:rPr>
        <w:t xml:space="preserve"> or scope of </w:t>
      </w:r>
      <w:r w:rsidR="00FC107C">
        <w:rPr>
          <w:sz w:val="20"/>
          <w:szCs w:val="20"/>
        </w:rPr>
        <w:t>geoscience</w:t>
      </w:r>
      <w:r w:rsidR="00BD5242" w:rsidRPr="000D40DF">
        <w:rPr>
          <w:sz w:val="20"/>
          <w:szCs w:val="20"/>
        </w:rPr>
        <w:t xml:space="preserve"> in which </w:t>
      </w:r>
      <w:r w:rsidR="004D6D6C">
        <w:rPr>
          <w:sz w:val="20"/>
          <w:szCs w:val="20"/>
        </w:rPr>
        <w:t xml:space="preserve">the </w:t>
      </w:r>
      <w:r w:rsidR="003308B8" w:rsidRPr="000D40DF">
        <w:rPr>
          <w:sz w:val="20"/>
          <w:szCs w:val="20"/>
          <w:highlight w:val="yellow"/>
        </w:rPr>
        <w:t>f</w:t>
      </w:r>
      <w:r w:rsidR="0012669F" w:rsidRPr="000D40DF">
        <w:rPr>
          <w:sz w:val="20"/>
          <w:szCs w:val="20"/>
          <w:highlight w:val="yellow"/>
        </w:rPr>
        <w:t>irm</w:t>
      </w:r>
      <w:r w:rsidR="0012669F" w:rsidRPr="000D40DF">
        <w:rPr>
          <w:sz w:val="20"/>
          <w:szCs w:val="20"/>
        </w:rPr>
        <w:t xml:space="preserve"> operates</w:t>
      </w:r>
      <w:r w:rsidR="00BD5242" w:rsidRPr="000D40DF">
        <w:rPr>
          <w:sz w:val="20"/>
          <w:szCs w:val="20"/>
        </w:rPr>
        <w:t>.</w:t>
      </w:r>
    </w:p>
    <w:p w14:paraId="1D348636" w14:textId="59985CF9" w:rsidR="007335A9" w:rsidRPr="000D40DF" w:rsidRDefault="001C6439" w:rsidP="00E800AA">
      <w:pPr>
        <w:pStyle w:val="TableBullet"/>
        <w:numPr>
          <w:ilvl w:val="0"/>
          <w:numId w:val="28"/>
        </w:numPr>
        <w:rPr>
          <w:sz w:val="20"/>
          <w:szCs w:val="20"/>
        </w:rPr>
      </w:pPr>
      <w:r w:rsidRPr="000D40DF">
        <w:rPr>
          <w:sz w:val="20"/>
          <w:szCs w:val="20"/>
        </w:rPr>
        <w:t>Ethical</w:t>
      </w:r>
      <w:r w:rsidR="00DB425B" w:rsidRPr="000D40DF">
        <w:rPr>
          <w:sz w:val="20"/>
          <w:szCs w:val="20"/>
        </w:rPr>
        <w:t xml:space="preserve"> Conduct </w:t>
      </w:r>
      <w:r w:rsidR="006C7DC2" w:rsidRPr="000D40DF">
        <w:rPr>
          <w:sz w:val="20"/>
          <w:szCs w:val="20"/>
        </w:rPr>
        <w:t>in keeping with</w:t>
      </w:r>
      <w:r w:rsidR="007335A9" w:rsidRPr="000D40DF">
        <w:rPr>
          <w:sz w:val="20"/>
          <w:szCs w:val="20"/>
        </w:rPr>
        <w:t>:</w:t>
      </w:r>
    </w:p>
    <w:p w14:paraId="634E19D5" w14:textId="08D45FA4" w:rsidR="006C7DC2" w:rsidRPr="000D40DF" w:rsidRDefault="00E253CD" w:rsidP="00E800AA">
      <w:pPr>
        <w:pStyle w:val="TableBullet"/>
        <w:numPr>
          <w:ilvl w:val="1"/>
          <w:numId w:val="28"/>
        </w:numPr>
        <w:rPr>
          <w:sz w:val="20"/>
          <w:szCs w:val="20"/>
        </w:rPr>
      </w:pPr>
      <w:r>
        <w:rPr>
          <w:sz w:val="20"/>
          <w:szCs w:val="20"/>
        </w:rPr>
        <w:t>Engineers and Geoscientists BC</w:t>
      </w:r>
      <w:r w:rsidR="00440885">
        <w:rPr>
          <w:sz w:val="20"/>
          <w:szCs w:val="20"/>
        </w:rPr>
        <w:t>’s</w:t>
      </w:r>
      <w:r w:rsidRPr="000D40DF">
        <w:rPr>
          <w:sz w:val="20"/>
          <w:szCs w:val="20"/>
        </w:rPr>
        <w:t xml:space="preserve"> </w:t>
      </w:r>
      <w:r w:rsidR="00B037C9" w:rsidRPr="000D40DF">
        <w:rPr>
          <w:sz w:val="20"/>
          <w:szCs w:val="20"/>
        </w:rPr>
        <w:t>Code of Ethics</w:t>
      </w:r>
      <w:r w:rsidR="00306120">
        <w:rPr>
          <w:sz w:val="20"/>
          <w:szCs w:val="20"/>
        </w:rPr>
        <w:t>.</w:t>
      </w:r>
    </w:p>
    <w:p w14:paraId="6FF5735B" w14:textId="33AE1A8C" w:rsidR="006C7DC2" w:rsidRPr="000D40DF" w:rsidRDefault="00440885" w:rsidP="00E800AA">
      <w:pPr>
        <w:pStyle w:val="TableBullet"/>
        <w:numPr>
          <w:ilvl w:val="1"/>
          <w:numId w:val="28"/>
        </w:numPr>
        <w:rPr>
          <w:sz w:val="20"/>
          <w:szCs w:val="20"/>
        </w:rPr>
      </w:pPr>
      <w:r>
        <w:rPr>
          <w:sz w:val="20"/>
          <w:szCs w:val="20"/>
        </w:rPr>
        <w:t>Engineers and Geoscientists BC’s</w:t>
      </w:r>
      <w:r w:rsidRPr="000D40DF">
        <w:rPr>
          <w:sz w:val="20"/>
          <w:szCs w:val="20"/>
        </w:rPr>
        <w:t xml:space="preserve"> </w:t>
      </w:r>
      <w:r w:rsidR="00306120" w:rsidRPr="00306120">
        <w:rPr>
          <w:sz w:val="20"/>
          <w:szCs w:val="20"/>
        </w:rPr>
        <w:t>Human Rights and Diversity Practice Guidelines</w:t>
      </w:r>
      <w:r w:rsidR="00646FE5">
        <w:rPr>
          <w:sz w:val="20"/>
          <w:szCs w:val="20"/>
        </w:rPr>
        <w:t>.</w:t>
      </w:r>
    </w:p>
    <w:p w14:paraId="2D2A40EB" w14:textId="6035EDBB" w:rsidR="00A33DBD" w:rsidRPr="000D40DF" w:rsidRDefault="006C7DC2" w:rsidP="00E800AA">
      <w:pPr>
        <w:pStyle w:val="TableBullet"/>
        <w:numPr>
          <w:ilvl w:val="1"/>
          <w:numId w:val="28"/>
        </w:numPr>
        <w:rPr>
          <w:sz w:val="20"/>
          <w:szCs w:val="20"/>
        </w:rPr>
      </w:pPr>
      <w:r w:rsidRPr="000D40DF">
        <w:rPr>
          <w:sz w:val="20"/>
          <w:szCs w:val="20"/>
        </w:rPr>
        <w:t>E</w:t>
      </w:r>
      <w:r w:rsidR="002D31E4" w:rsidRPr="000D40DF">
        <w:rPr>
          <w:sz w:val="20"/>
          <w:szCs w:val="20"/>
        </w:rPr>
        <w:t>thical business practices</w:t>
      </w:r>
      <w:r w:rsidR="007E0320" w:rsidRPr="000D40DF">
        <w:rPr>
          <w:sz w:val="20"/>
          <w:szCs w:val="20"/>
        </w:rPr>
        <w:t xml:space="preserve"> </w:t>
      </w:r>
      <w:r w:rsidR="00AC5398" w:rsidRPr="000D40DF">
        <w:rPr>
          <w:sz w:val="20"/>
          <w:szCs w:val="20"/>
        </w:rPr>
        <w:t>addressing</w:t>
      </w:r>
      <w:r w:rsidR="007E0320" w:rsidRPr="000D40DF">
        <w:rPr>
          <w:sz w:val="20"/>
          <w:szCs w:val="20"/>
        </w:rPr>
        <w:t xml:space="preserve"> </w:t>
      </w:r>
      <w:r w:rsidR="00183BEC" w:rsidRPr="000D40DF">
        <w:rPr>
          <w:sz w:val="20"/>
          <w:szCs w:val="20"/>
        </w:rPr>
        <w:t>corruption, conflict of interest, and contractual matters.</w:t>
      </w:r>
    </w:p>
    <w:p w14:paraId="10FB6526" w14:textId="3964EBFD" w:rsidR="004D16A8" w:rsidRPr="0040794A" w:rsidRDefault="004D16A8" w:rsidP="004D16A8">
      <w:pPr>
        <w:pStyle w:val="TableBullet"/>
        <w:numPr>
          <w:ilvl w:val="0"/>
          <w:numId w:val="28"/>
        </w:numPr>
        <w:rPr>
          <w:sz w:val="20"/>
          <w:szCs w:val="20"/>
        </w:rPr>
      </w:pPr>
      <w:r>
        <w:rPr>
          <w:sz w:val="20"/>
          <w:szCs w:val="20"/>
        </w:rPr>
        <w:t>C</w:t>
      </w:r>
      <w:r w:rsidRPr="0040794A">
        <w:rPr>
          <w:sz w:val="20"/>
          <w:szCs w:val="20"/>
        </w:rPr>
        <w:t>ontinuing education</w:t>
      </w:r>
      <w:r w:rsidR="00D1680C">
        <w:rPr>
          <w:sz w:val="20"/>
          <w:szCs w:val="20"/>
        </w:rPr>
        <w:t>/</w:t>
      </w:r>
      <w:r w:rsidRPr="0040794A">
        <w:rPr>
          <w:sz w:val="20"/>
          <w:szCs w:val="20"/>
        </w:rPr>
        <w:t xml:space="preserve">professional development policies and procedures including how they align with the Engineers and Geoscientists BC Continuing Education Program and help </w:t>
      </w:r>
      <w:r>
        <w:rPr>
          <w:sz w:val="20"/>
          <w:szCs w:val="20"/>
        </w:rPr>
        <w:t xml:space="preserve">employees </w:t>
      </w:r>
      <w:r w:rsidRPr="0040794A">
        <w:rPr>
          <w:sz w:val="20"/>
          <w:szCs w:val="20"/>
        </w:rPr>
        <w:t>particularly professionals remain competent in their roles and practice areas.</w:t>
      </w:r>
    </w:p>
    <w:p w14:paraId="2ABDD779" w14:textId="347BCB5D" w:rsidR="00C91C05" w:rsidRPr="000D40DF" w:rsidRDefault="008E3934" w:rsidP="00E800AA">
      <w:pPr>
        <w:pStyle w:val="TableBullet"/>
        <w:numPr>
          <w:ilvl w:val="0"/>
          <w:numId w:val="28"/>
        </w:numPr>
        <w:rPr>
          <w:sz w:val="20"/>
          <w:szCs w:val="20"/>
        </w:rPr>
      </w:pPr>
      <w:r w:rsidRPr="000D40DF">
        <w:rPr>
          <w:sz w:val="20"/>
          <w:szCs w:val="20"/>
        </w:rPr>
        <w:t xml:space="preserve">Quality Management policies and procedures </w:t>
      </w:r>
      <w:r w:rsidR="00FB497E" w:rsidRPr="000D40DF">
        <w:rPr>
          <w:sz w:val="20"/>
          <w:szCs w:val="20"/>
        </w:rPr>
        <w:t>covering the following required areas:</w:t>
      </w:r>
    </w:p>
    <w:p w14:paraId="0C358375" w14:textId="2C49E8ED" w:rsidR="00FB497E" w:rsidRPr="000D40DF" w:rsidRDefault="00FB497E" w:rsidP="00E800AA">
      <w:pPr>
        <w:pStyle w:val="TableBullet"/>
        <w:numPr>
          <w:ilvl w:val="1"/>
          <w:numId w:val="28"/>
        </w:numPr>
        <w:rPr>
          <w:sz w:val="20"/>
          <w:szCs w:val="20"/>
        </w:rPr>
      </w:pPr>
      <w:r w:rsidRPr="000D40DF">
        <w:rPr>
          <w:sz w:val="20"/>
          <w:szCs w:val="20"/>
        </w:rPr>
        <w:t>Professional Practice Guidelines</w:t>
      </w:r>
    </w:p>
    <w:p w14:paraId="2A7985A5" w14:textId="4C382A14" w:rsidR="00FB497E" w:rsidRPr="000D40DF" w:rsidRDefault="00FB497E" w:rsidP="00E800AA">
      <w:pPr>
        <w:pStyle w:val="TableBullet"/>
        <w:numPr>
          <w:ilvl w:val="1"/>
          <w:numId w:val="28"/>
        </w:numPr>
        <w:rPr>
          <w:sz w:val="20"/>
          <w:szCs w:val="20"/>
        </w:rPr>
      </w:pPr>
      <w:r w:rsidRPr="000D40DF">
        <w:rPr>
          <w:sz w:val="20"/>
          <w:szCs w:val="20"/>
        </w:rPr>
        <w:t>Retaining Project Documentation</w:t>
      </w:r>
    </w:p>
    <w:p w14:paraId="21B312F1" w14:textId="5E23CBFC" w:rsidR="00013F54" w:rsidRPr="000D40DF" w:rsidRDefault="00013F54" w:rsidP="00E800AA">
      <w:pPr>
        <w:pStyle w:val="TableBullet"/>
        <w:numPr>
          <w:ilvl w:val="1"/>
          <w:numId w:val="28"/>
        </w:numPr>
        <w:rPr>
          <w:sz w:val="20"/>
          <w:szCs w:val="20"/>
        </w:rPr>
      </w:pPr>
      <w:r w:rsidRPr="000D40DF">
        <w:rPr>
          <w:sz w:val="20"/>
          <w:szCs w:val="20"/>
        </w:rPr>
        <w:t>Checking Engineering and Geoscience Work</w:t>
      </w:r>
    </w:p>
    <w:p w14:paraId="1D194440" w14:textId="79F1C9B8" w:rsidR="00013F54" w:rsidRPr="000D40DF" w:rsidRDefault="00013F54" w:rsidP="00E800AA">
      <w:pPr>
        <w:pStyle w:val="TableBullet"/>
        <w:numPr>
          <w:ilvl w:val="1"/>
          <w:numId w:val="28"/>
        </w:numPr>
        <w:rPr>
          <w:sz w:val="20"/>
          <w:szCs w:val="20"/>
        </w:rPr>
      </w:pPr>
      <w:r w:rsidRPr="000D40DF">
        <w:rPr>
          <w:sz w:val="20"/>
          <w:szCs w:val="20"/>
        </w:rPr>
        <w:t>Independent Review of High-Risk Activities or Work</w:t>
      </w:r>
      <w:r w:rsidR="003B6104" w:rsidRPr="000D40DF">
        <w:rPr>
          <w:sz w:val="20"/>
          <w:szCs w:val="20"/>
        </w:rPr>
        <w:t xml:space="preserve"> </w:t>
      </w:r>
      <w:r w:rsidR="003B6104" w:rsidRPr="000D40DF">
        <w:rPr>
          <w:sz w:val="20"/>
          <w:szCs w:val="20"/>
          <w:highlight w:val="yellow"/>
        </w:rPr>
        <w:t>(</w:t>
      </w:r>
      <w:r w:rsidR="001F0E88">
        <w:rPr>
          <w:sz w:val="20"/>
          <w:szCs w:val="20"/>
          <w:highlight w:val="yellow"/>
        </w:rPr>
        <w:t>s</w:t>
      </w:r>
      <w:r w:rsidR="00547465">
        <w:rPr>
          <w:sz w:val="20"/>
          <w:szCs w:val="20"/>
          <w:highlight w:val="yellow"/>
        </w:rPr>
        <w:t>hould be tailored</w:t>
      </w:r>
      <w:r w:rsidR="001F0E88">
        <w:rPr>
          <w:sz w:val="20"/>
          <w:szCs w:val="20"/>
          <w:highlight w:val="yellow"/>
        </w:rPr>
        <w:t xml:space="preserve"> to suit </w:t>
      </w:r>
      <w:r w:rsidR="00A4624B">
        <w:rPr>
          <w:sz w:val="20"/>
          <w:szCs w:val="20"/>
          <w:highlight w:val="yellow"/>
        </w:rPr>
        <w:t xml:space="preserve">the </w:t>
      </w:r>
      <w:r w:rsidR="001F0E88">
        <w:rPr>
          <w:sz w:val="20"/>
          <w:szCs w:val="20"/>
          <w:highlight w:val="yellow"/>
        </w:rPr>
        <w:t xml:space="preserve">nature of </w:t>
      </w:r>
      <w:r w:rsidR="00A4624B">
        <w:rPr>
          <w:sz w:val="20"/>
          <w:szCs w:val="20"/>
          <w:highlight w:val="yellow"/>
        </w:rPr>
        <w:t xml:space="preserve">the </w:t>
      </w:r>
      <w:r w:rsidR="001F0E88">
        <w:rPr>
          <w:sz w:val="20"/>
          <w:szCs w:val="20"/>
          <w:highlight w:val="yellow"/>
        </w:rPr>
        <w:t>firm’s work</w:t>
      </w:r>
      <w:r w:rsidR="003B6104" w:rsidRPr="000D40DF">
        <w:rPr>
          <w:sz w:val="20"/>
          <w:szCs w:val="20"/>
          <w:highlight w:val="yellow"/>
        </w:rPr>
        <w:t>)</w:t>
      </w:r>
    </w:p>
    <w:p w14:paraId="2994CC7F" w14:textId="4BDF209D" w:rsidR="00013F54" w:rsidRPr="001F0E88" w:rsidRDefault="00013F54" w:rsidP="00E800AA">
      <w:pPr>
        <w:pStyle w:val="TableBullet"/>
        <w:numPr>
          <w:ilvl w:val="1"/>
          <w:numId w:val="28"/>
        </w:numPr>
        <w:rPr>
          <w:sz w:val="20"/>
          <w:szCs w:val="20"/>
        </w:rPr>
      </w:pPr>
      <w:r w:rsidRPr="001F0E88">
        <w:rPr>
          <w:sz w:val="20"/>
          <w:szCs w:val="20"/>
        </w:rPr>
        <w:t>Authenticating Documents</w:t>
      </w:r>
    </w:p>
    <w:p w14:paraId="49F3061E" w14:textId="6362C2E1" w:rsidR="00013F54" w:rsidRPr="00D334D0" w:rsidRDefault="00013F54" w:rsidP="00E800AA">
      <w:pPr>
        <w:pStyle w:val="TableBullet"/>
        <w:numPr>
          <w:ilvl w:val="1"/>
          <w:numId w:val="28"/>
        </w:numPr>
        <w:rPr>
          <w:sz w:val="20"/>
          <w:szCs w:val="20"/>
        </w:rPr>
      </w:pPr>
      <w:r w:rsidRPr="001F0E88">
        <w:rPr>
          <w:sz w:val="20"/>
          <w:szCs w:val="20"/>
        </w:rPr>
        <w:t>Direct Supervision</w:t>
      </w:r>
      <w:r w:rsidR="00621CBB" w:rsidRPr="001F0E88">
        <w:rPr>
          <w:sz w:val="20"/>
          <w:szCs w:val="20"/>
        </w:rPr>
        <w:t xml:space="preserve"> </w:t>
      </w:r>
      <w:r w:rsidR="00621CBB" w:rsidRPr="00307299">
        <w:rPr>
          <w:sz w:val="20"/>
          <w:szCs w:val="20"/>
          <w:highlight w:val="yellow"/>
        </w:rPr>
        <w:t xml:space="preserve">(may be eliminated if no delegation of </w:t>
      </w:r>
      <w:r w:rsidR="00A349DB">
        <w:rPr>
          <w:sz w:val="20"/>
          <w:szCs w:val="20"/>
          <w:highlight w:val="yellow"/>
        </w:rPr>
        <w:t>geoscience</w:t>
      </w:r>
      <w:r w:rsidR="00A349DB" w:rsidRPr="00307299">
        <w:rPr>
          <w:sz w:val="20"/>
          <w:szCs w:val="20"/>
          <w:highlight w:val="yellow"/>
        </w:rPr>
        <w:t xml:space="preserve"> </w:t>
      </w:r>
      <w:r w:rsidR="00621CBB" w:rsidRPr="00307299">
        <w:rPr>
          <w:sz w:val="20"/>
          <w:szCs w:val="20"/>
          <w:highlight w:val="yellow"/>
        </w:rPr>
        <w:t xml:space="preserve">to </w:t>
      </w:r>
      <w:r w:rsidR="00321350" w:rsidRPr="00307299">
        <w:rPr>
          <w:sz w:val="20"/>
          <w:szCs w:val="20"/>
          <w:highlight w:val="yellow"/>
        </w:rPr>
        <w:t>others</w:t>
      </w:r>
      <w:r w:rsidR="00723677" w:rsidRPr="00307299">
        <w:rPr>
          <w:sz w:val="20"/>
          <w:szCs w:val="20"/>
          <w:highlight w:val="yellow"/>
        </w:rPr>
        <w:t>)</w:t>
      </w:r>
    </w:p>
    <w:p w14:paraId="1B862EAC" w14:textId="78498D23" w:rsidR="00013F54" w:rsidRPr="000D40DF" w:rsidRDefault="00013F54" w:rsidP="00E800AA">
      <w:pPr>
        <w:pStyle w:val="TableBullet"/>
        <w:numPr>
          <w:ilvl w:val="1"/>
          <w:numId w:val="28"/>
        </w:numPr>
        <w:rPr>
          <w:sz w:val="20"/>
          <w:szCs w:val="20"/>
        </w:rPr>
      </w:pPr>
      <w:r w:rsidRPr="001F0E88">
        <w:rPr>
          <w:sz w:val="20"/>
          <w:szCs w:val="20"/>
        </w:rPr>
        <w:t>Fi</w:t>
      </w:r>
      <w:r w:rsidR="00A323CB" w:rsidRPr="001F0E88">
        <w:rPr>
          <w:sz w:val="20"/>
          <w:szCs w:val="20"/>
        </w:rPr>
        <w:t>el</w:t>
      </w:r>
      <w:r w:rsidRPr="001F0E88">
        <w:rPr>
          <w:sz w:val="20"/>
          <w:szCs w:val="20"/>
        </w:rPr>
        <w:t>d Review</w:t>
      </w:r>
      <w:r w:rsidRPr="000D40DF">
        <w:rPr>
          <w:sz w:val="20"/>
          <w:szCs w:val="20"/>
        </w:rPr>
        <w:t xml:space="preserve"> </w:t>
      </w:r>
      <w:r w:rsidR="00A4624B" w:rsidRPr="000D40DF">
        <w:rPr>
          <w:sz w:val="20"/>
          <w:szCs w:val="20"/>
        </w:rPr>
        <w:t xml:space="preserve">During </w:t>
      </w:r>
      <w:r w:rsidR="00EB268F" w:rsidRPr="000D40DF">
        <w:rPr>
          <w:sz w:val="20"/>
          <w:szCs w:val="20"/>
        </w:rPr>
        <w:t>Construction or Implementation</w:t>
      </w:r>
      <w:r w:rsidR="00DA28B0">
        <w:rPr>
          <w:sz w:val="20"/>
          <w:szCs w:val="20"/>
        </w:rPr>
        <w:t xml:space="preserve"> </w:t>
      </w:r>
      <w:r w:rsidR="00DA28B0" w:rsidRPr="000D40DF">
        <w:rPr>
          <w:sz w:val="20"/>
          <w:szCs w:val="20"/>
          <w:highlight w:val="yellow"/>
        </w:rPr>
        <w:t xml:space="preserve">(may be eliminated if practice does not include </w:t>
      </w:r>
      <w:r w:rsidR="007F0411">
        <w:rPr>
          <w:sz w:val="20"/>
          <w:szCs w:val="20"/>
          <w:highlight w:val="yellow"/>
        </w:rPr>
        <w:t>design</w:t>
      </w:r>
      <w:r w:rsidR="00DA28B0" w:rsidRPr="000D40DF">
        <w:rPr>
          <w:sz w:val="20"/>
          <w:szCs w:val="20"/>
          <w:highlight w:val="yellow"/>
        </w:rPr>
        <w:t>)</w:t>
      </w:r>
    </w:p>
    <w:p w14:paraId="0669BE68" w14:textId="77777777" w:rsidR="0033494F" w:rsidRPr="000D40DF" w:rsidRDefault="0033494F" w:rsidP="0033494F">
      <w:pPr>
        <w:pStyle w:val="TableBullet"/>
        <w:numPr>
          <w:ilvl w:val="0"/>
          <w:numId w:val="0"/>
        </w:numPr>
        <w:ind w:left="720" w:hanging="360"/>
      </w:pPr>
    </w:p>
    <w:p w14:paraId="3B1A02B4" w14:textId="44F31C8E" w:rsidR="00A60B75" w:rsidRPr="00A60B75" w:rsidRDefault="00A60B75" w:rsidP="00645E0E">
      <w:pPr>
        <w:pStyle w:val="TableBullet"/>
        <w:numPr>
          <w:ilvl w:val="0"/>
          <w:numId w:val="0"/>
        </w:numPr>
        <w:rPr>
          <w:sz w:val="20"/>
          <w:szCs w:val="20"/>
        </w:rPr>
      </w:pPr>
      <w:r w:rsidRPr="00A60B75">
        <w:rPr>
          <w:sz w:val="20"/>
          <w:szCs w:val="20"/>
        </w:rPr>
        <w:t xml:space="preserve">This PPMP will undergo an annual review and revision, as needed, to incorporate input from </w:t>
      </w:r>
      <w:r w:rsidR="00D1680C">
        <w:rPr>
          <w:sz w:val="20"/>
          <w:szCs w:val="20"/>
        </w:rPr>
        <w:t xml:space="preserve">any applicable regulatory changes, </w:t>
      </w:r>
      <w:r w:rsidRPr="00A60B75">
        <w:rPr>
          <w:sz w:val="20"/>
          <w:szCs w:val="20"/>
        </w:rPr>
        <w:t>root cause analyses of nonconformances, internal</w:t>
      </w:r>
      <w:r w:rsidR="00D1680C">
        <w:rPr>
          <w:sz w:val="20"/>
          <w:szCs w:val="20"/>
        </w:rPr>
        <w:t xml:space="preserve"> and external</w:t>
      </w:r>
      <w:r w:rsidRPr="00A60B75">
        <w:rPr>
          <w:sz w:val="20"/>
          <w:szCs w:val="20"/>
        </w:rPr>
        <w:t xml:space="preserve"> audit findings, client feedback, user suggestions and management reviews.  </w:t>
      </w:r>
    </w:p>
    <w:p w14:paraId="3DB26292" w14:textId="2300F907" w:rsidR="004D16A8" w:rsidRDefault="004D16A8" w:rsidP="00A327EC">
      <w:pPr>
        <w:pStyle w:val="TableBullet"/>
        <w:numPr>
          <w:ilvl w:val="0"/>
          <w:numId w:val="0"/>
        </w:numPr>
        <w:rPr>
          <w:sz w:val="20"/>
          <w:szCs w:val="20"/>
        </w:rPr>
      </w:pPr>
    </w:p>
    <w:p w14:paraId="4C982DEB" w14:textId="77777777" w:rsidR="004D16A8" w:rsidRPr="004D16A8" w:rsidRDefault="004D16A8" w:rsidP="00645E0E">
      <w:pPr>
        <w:pStyle w:val="TableBullet"/>
        <w:numPr>
          <w:ilvl w:val="0"/>
          <w:numId w:val="0"/>
        </w:numPr>
        <w:rPr>
          <w:sz w:val="20"/>
          <w:szCs w:val="20"/>
        </w:rPr>
      </w:pPr>
      <w:r w:rsidRPr="004D16A8">
        <w:rPr>
          <w:sz w:val="20"/>
          <w:szCs w:val="20"/>
        </w:rPr>
        <w:t>All revisions made to this PPMP must be reviewed and approved in writing by the Responsible Officer and Responsible Registrant(s).  Refer to the Issue/Revision Record at the front of this PPMP for the status.</w:t>
      </w:r>
    </w:p>
    <w:p w14:paraId="05265E86" w14:textId="77777777" w:rsidR="004D16A8" w:rsidRPr="004D16A8" w:rsidRDefault="004D16A8" w:rsidP="00645E0E">
      <w:pPr>
        <w:pStyle w:val="TableBullet"/>
        <w:numPr>
          <w:ilvl w:val="0"/>
          <w:numId w:val="0"/>
        </w:numPr>
        <w:rPr>
          <w:sz w:val="20"/>
          <w:szCs w:val="20"/>
        </w:rPr>
      </w:pPr>
    </w:p>
    <w:p w14:paraId="2C04FF77" w14:textId="77777777" w:rsidR="004D16A8" w:rsidRPr="004D16A8" w:rsidRDefault="004D16A8" w:rsidP="00645E0E">
      <w:pPr>
        <w:pStyle w:val="TableBullet"/>
        <w:numPr>
          <w:ilvl w:val="0"/>
          <w:numId w:val="0"/>
        </w:numPr>
        <w:rPr>
          <w:sz w:val="20"/>
          <w:szCs w:val="20"/>
        </w:rPr>
      </w:pPr>
      <w:r w:rsidRPr="004D16A8">
        <w:rPr>
          <w:sz w:val="20"/>
          <w:szCs w:val="20"/>
        </w:rPr>
        <w:t>Sections in this PPMP have been prepared as follows:</w:t>
      </w:r>
    </w:p>
    <w:p w14:paraId="56C94854" w14:textId="77777777" w:rsidR="004D16A8" w:rsidRPr="004D16A8" w:rsidRDefault="004D16A8" w:rsidP="004D16A8">
      <w:pPr>
        <w:pStyle w:val="TableBullet"/>
        <w:numPr>
          <w:ilvl w:val="0"/>
          <w:numId w:val="35"/>
        </w:numPr>
        <w:rPr>
          <w:sz w:val="20"/>
          <w:szCs w:val="20"/>
        </w:rPr>
      </w:pPr>
      <w:r w:rsidRPr="004D16A8">
        <w:rPr>
          <w:sz w:val="20"/>
          <w:szCs w:val="20"/>
        </w:rPr>
        <w:t>Introduction and Purpose are Engineers and Geoscientists BC explanations and use Engineers and Geoscientists BC terminology.  They are provided to help educate those using this PPMP.</w:t>
      </w:r>
    </w:p>
    <w:p w14:paraId="02E89F07" w14:textId="77777777" w:rsidR="004D16A8" w:rsidRPr="004D16A8" w:rsidRDefault="004D16A8" w:rsidP="004D16A8">
      <w:pPr>
        <w:pStyle w:val="TableBullet"/>
        <w:numPr>
          <w:ilvl w:val="0"/>
          <w:numId w:val="35"/>
        </w:numPr>
        <w:rPr>
          <w:sz w:val="20"/>
          <w:szCs w:val="20"/>
        </w:rPr>
      </w:pPr>
      <w:r w:rsidRPr="004D16A8">
        <w:rPr>
          <w:sz w:val="20"/>
          <w:szCs w:val="20"/>
        </w:rPr>
        <w:t>Policy, Guidelines for Detailed Procedures and Standard Operating Procedures are (firm name)’s and use (firm name)’s terminology.  They are provided for use by all employees.</w:t>
      </w:r>
    </w:p>
    <w:p w14:paraId="1D070CF4" w14:textId="77777777" w:rsidR="004D16A8" w:rsidRPr="000D40DF" w:rsidRDefault="004D16A8" w:rsidP="00A327EC">
      <w:pPr>
        <w:pStyle w:val="TableBullet"/>
        <w:numPr>
          <w:ilvl w:val="0"/>
          <w:numId w:val="0"/>
        </w:numPr>
        <w:rPr>
          <w:sz w:val="20"/>
          <w:szCs w:val="20"/>
        </w:rPr>
      </w:pPr>
    </w:p>
    <w:p w14:paraId="081EACD1" w14:textId="6EBFB453" w:rsidR="00AF6511" w:rsidRPr="000D40DF" w:rsidRDefault="00AB2C90" w:rsidP="00287093">
      <w:pPr>
        <w:pStyle w:val="Heading2"/>
      </w:pPr>
      <w:bookmarkStart w:id="5" w:name="_Toc107840988"/>
      <w:r w:rsidRPr="000D40DF">
        <w:rPr>
          <w:highlight w:val="yellow"/>
        </w:rPr>
        <w:t>[</w:t>
      </w:r>
      <w:r w:rsidR="00361603" w:rsidRPr="000D40DF">
        <w:rPr>
          <w:highlight w:val="yellow"/>
        </w:rPr>
        <w:t xml:space="preserve">The </w:t>
      </w:r>
      <w:r w:rsidR="00250C42" w:rsidRPr="000D40DF">
        <w:rPr>
          <w:highlight w:val="yellow"/>
        </w:rPr>
        <w:t>Firm</w:t>
      </w:r>
      <w:r w:rsidRPr="000D40DF">
        <w:rPr>
          <w:highlight w:val="yellow"/>
        </w:rPr>
        <w:t>]</w:t>
      </w:r>
      <w:bookmarkEnd w:id="5"/>
    </w:p>
    <w:p w14:paraId="3357CF86" w14:textId="7EF08009" w:rsidR="00AB2C90" w:rsidRPr="000D40DF" w:rsidRDefault="00AB2C90" w:rsidP="00AB2C90">
      <w:pPr>
        <w:pStyle w:val="TableBullet"/>
        <w:numPr>
          <w:ilvl w:val="0"/>
          <w:numId w:val="0"/>
        </w:numPr>
        <w:rPr>
          <w:sz w:val="20"/>
          <w:szCs w:val="20"/>
          <w:highlight w:val="yellow"/>
        </w:rPr>
      </w:pPr>
      <w:r w:rsidRPr="000D40DF">
        <w:rPr>
          <w:sz w:val="20"/>
          <w:szCs w:val="20"/>
          <w:highlight w:val="yellow"/>
        </w:rPr>
        <w:t>Include the following content in this section:</w:t>
      </w:r>
    </w:p>
    <w:p w14:paraId="6BA8D7ED" w14:textId="7B28F6F3" w:rsidR="00361603" w:rsidRDefault="00CE1516" w:rsidP="00AB38B8">
      <w:pPr>
        <w:pStyle w:val="TableBullet"/>
        <w:rPr>
          <w:sz w:val="20"/>
          <w:szCs w:val="20"/>
          <w:highlight w:val="yellow"/>
        </w:rPr>
      </w:pPr>
      <w:r w:rsidRPr="000D40DF">
        <w:rPr>
          <w:sz w:val="20"/>
          <w:szCs w:val="20"/>
          <w:highlight w:val="yellow"/>
        </w:rPr>
        <w:t xml:space="preserve">What </w:t>
      </w:r>
      <w:r w:rsidR="009B40D4" w:rsidRPr="000D40DF">
        <w:rPr>
          <w:sz w:val="20"/>
          <w:szCs w:val="20"/>
          <w:highlight w:val="yellow"/>
        </w:rPr>
        <w:t xml:space="preserve">is the </w:t>
      </w:r>
      <w:r w:rsidR="008B3819" w:rsidRPr="000D40DF">
        <w:rPr>
          <w:sz w:val="20"/>
          <w:szCs w:val="20"/>
          <w:highlight w:val="yellow"/>
        </w:rPr>
        <w:t>firm</w:t>
      </w:r>
      <w:r w:rsidR="007C32B6" w:rsidRPr="000D40DF">
        <w:rPr>
          <w:sz w:val="20"/>
          <w:szCs w:val="20"/>
          <w:highlight w:val="yellow"/>
        </w:rPr>
        <w:t>?</w:t>
      </w:r>
      <w:r w:rsidR="007C32B6">
        <w:rPr>
          <w:sz w:val="20"/>
          <w:szCs w:val="20"/>
          <w:highlight w:val="yellow"/>
        </w:rPr>
        <w:t xml:space="preserve"> (brief 1-2 sentence overview)</w:t>
      </w:r>
    </w:p>
    <w:p w14:paraId="6CAC6642" w14:textId="77777777" w:rsidR="00A60B75" w:rsidRDefault="00A60B75" w:rsidP="00A60B75">
      <w:pPr>
        <w:pStyle w:val="TableBullet"/>
        <w:rPr>
          <w:sz w:val="20"/>
          <w:szCs w:val="20"/>
          <w:highlight w:val="yellow"/>
        </w:rPr>
      </w:pPr>
      <w:r>
        <w:rPr>
          <w:sz w:val="20"/>
          <w:szCs w:val="20"/>
          <w:highlight w:val="yellow"/>
        </w:rPr>
        <w:t>Document who is the Responsible Officer and Responsible Registrant(s) for the firm.</w:t>
      </w:r>
    </w:p>
    <w:p w14:paraId="2CDBDFD3" w14:textId="77777777" w:rsidR="00A60B75" w:rsidRPr="006F28D3" w:rsidRDefault="00A60B75" w:rsidP="00A60B75">
      <w:pPr>
        <w:pStyle w:val="TableBullet"/>
        <w:numPr>
          <w:ilvl w:val="1"/>
          <w:numId w:val="4"/>
        </w:numPr>
        <w:rPr>
          <w:sz w:val="20"/>
          <w:szCs w:val="20"/>
          <w:highlight w:val="yellow"/>
        </w:rPr>
      </w:pPr>
      <w:r w:rsidRPr="006F28D3">
        <w:rPr>
          <w:sz w:val="20"/>
          <w:szCs w:val="20"/>
          <w:highlight w:val="yellow"/>
        </w:rPr>
        <w:t>Document the firm’s organizational structure.</w:t>
      </w:r>
      <w:r w:rsidRPr="002D4D37">
        <w:rPr>
          <w:sz w:val="20"/>
          <w:szCs w:val="20"/>
          <w:highlight w:val="yellow"/>
        </w:rPr>
        <w:t xml:space="preserve"> Include an organization chart of entire </w:t>
      </w:r>
      <w:r w:rsidRPr="006F28D3">
        <w:rPr>
          <w:sz w:val="20"/>
          <w:szCs w:val="20"/>
          <w:highlight w:val="yellow"/>
        </w:rPr>
        <w:t>firm</w:t>
      </w:r>
      <w:r w:rsidRPr="002D4D37">
        <w:rPr>
          <w:sz w:val="20"/>
          <w:szCs w:val="20"/>
          <w:highlight w:val="yellow"/>
        </w:rPr>
        <w:t xml:space="preserve"> (leadership and divisions, departments or functions)</w:t>
      </w:r>
    </w:p>
    <w:p w14:paraId="0A266039" w14:textId="77777777" w:rsidR="00A60B75" w:rsidRPr="000D40DF" w:rsidRDefault="00A60B75" w:rsidP="00A60B75">
      <w:pPr>
        <w:pStyle w:val="TableBullet"/>
        <w:rPr>
          <w:sz w:val="20"/>
          <w:szCs w:val="20"/>
          <w:highlight w:val="yellow"/>
        </w:rPr>
      </w:pPr>
      <w:r w:rsidRPr="000D40DF">
        <w:rPr>
          <w:sz w:val="20"/>
          <w:szCs w:val="20"/>
          <w:highlight w:val="yellow"/>
        </w:rPr>
        <w:t xml:space="preserve">Who are the firm’s clients </w:t>
      </w:r>
      <w:r>
        <w:rPr>
          <w:sz w:val="20"/>
          <w:szCs w:val="20"/>
          <w:highlight w:val="yellow"/>
        </w:rPr>
        <w:t xml:space="preserve">(can be internal and external) </w:t>
      </w:r>
      <w:r w:rsidRPr="000D40DF">
        <w:rPr>
          <w:sz w:val="20"/>
          <w:szCs w:val="20"/>
          <w:highlight w:val="yellow"/>
        </w:rPr>
        <w:t>and what types of projects are undertaken?</w:t>
      </w:r>
      <w:r>
        <w:rPr>
          <w:sz w:val="20"/>
          <w:szCs w:val="20"/>
          <w:highlight w:val="yellow"/>
        </w:rPr>
        <w:t xml:space="preserve"> </w:t>
      </w:r>
    </w:p>
    <w:p w14:paraId="7427DB82" w14:textId="57476345" w:rsidR="00C015B3" w:rsidRPr="000D40DF" w:rsidRDefault="00C015B3" w:rsidP="00AB38B8">
      <w:pPr>
        <w:pStyle w:val="TableBullet"/>
        <w:rPr>
          <w:sz w:val="20"/>
          <w:szCs w:val="20"/>
          <w:highlight w:val="yellow"/>
        </w:rPr>
      </w:pPr>
      <w:r w:rsidRPr="000D40DF">
        <w:rPr>
          <w:sz w:val="20"/>
          <w:szCs w:val="20"/>
          <w:highlight w:val="yellow"/>
        </w:rPr>
        <w:t xml:space="preserve">In which </w:t>
      </w:r>
      <w:r w:rsidR="00603850">
        <w:rPr>
          <w:sz w:val="20"/>
          <w:szCs w:val="20"/>
          <w:highlight w:val="yellow"/>
        </w:rPr>
        <w:t>geoscience</w:t>
      </w:r>
      <w:r w:rsidRPr="000D40DF">
        <w:rPr>
          <w:sz w:val="20"/>
          <w:szCs w:val="20"/>
          <w:highlight w:val="yellow"/>
        </w:rPr>
        <w:t xml:space="preserve"> practice areas does the </w:t>
      </w:r>
      <w:r w:rsidR="008B3819" w:rsidRPr="000D40DF">
        <w:rPr>
          <w:sz w:val="20"/>
          <w:szCs w:val="20"/>
          <w:highlight w:val="yellow"/>
        </w:rPr>
        <w:t>firm</w:t>
      </w:r>
      <w:r w:rsidRPr="000D40DF">
        <w:rPr>
          <w:sz w:val="20"/>
          <w:szCs w:val="20"/>
          <w:highlight w:val="yellow"/>
        </w:rPr>
        <w:t xml:space="preserve"> operate?</w:t>
      </w:r>
    </w:p>
    <w:p w14:paraId="1F1DCF25" w14:textId="1D46EE81" w:rsidR="0053295E" w:rsidRPr="000D40DF" w:rsidRDefault="0053295E" w:rsidP="00AB38B8">
      <w:pPr>
        <w:pStyle w:val="TableBullet"/>
        <w:rPr>
          <w:sz w:val="20"/>
          <w:szCs w:val="20"/>
          <w:highlight w:val="yellow"/>
        </w:rPr>
      </w:pPr>
      <w:r w:rsidRPr="000D40DF">
        <w:rPr>
          <w:sz w:val="20"/>
          <w:szCs w:val="20"/>
          <w:highlight w:val="yellow"/>
        </w:rPr>
        <w:t xml:space="preserve">How long </w:t>
      </w:r>
      <w:r w:rsidR="00A1315C" w:rsidRPr="000D40DF">
        <w:rPr>
          <w:sz w:val="20"/>
          <w:szCs w:val="20"/>
          <w:highlight w:val="yellow"/>
        </w:rPr>
        <w:t xml:space="preserve">has the </w:t>
      </w:r>
      <w:r w:rsidR="008B3819" w:rsidRPr="000D40DF">
        <w:rPr>
          <w:sz w:val="20"/>
          <w:szCs w:val="20"/>
          <w:highlight w:val="yellow"/>
        </w:rPr>
        <w:t>firm</w:t>
      </w:r>
      <w:r w:rsidRPr="000D40DF">
        <w:rPr>
          <w:sz w:val="20"/>
          <w:szCs w:val="20"/>
          <w:highlight w:val="yellow"/>
        </w:rPr>
        <w:t xml:space="preserve"> been </w:t>
      </w:r>
      <w:r w:rsidR="00576EA4" w:rsidRPr="000D40DF">
        <w:rPr>
          <w:sz w:val="20"/>
          <w:szCs w:val="20"/>
          <w:highlight w:val="yellow"/>
        </w:rPr>
        <w:t>operating</w:t>
      </w:r>
      <w:r w:rsidRPr="000D40DF">
        <w:rPr>
          <w:sz w:val="20"/>
          <w:szCs w:val="20"/>
          <w:highlight w:val="yellow"/>
        </w:rPr>
        <w:t>?</w:t>
      </w:r>
    </w:p>
    <w:p w14:paraId="3699EFE0" w14:textId="40D708FB" w:rsidR="006D65E4" w:rsidRPr="000D40DF" w:rsidRDefault="00880B75" w:rsidP="00287093">
      <w:pPr>
        <w:pStyle w:val="Heading2"/>
      </w:pPr>
      <w:bookmarkStart w:id="6" w:name="_Toc107840989"/>
      <w:r>
        <w:t>Code of</w:t>
      </w:r>
      <w:r w:rsidRPr="000D40DF">
        <w:t xml:space="preserve"> </w:t>
      </w:r>
      <w:r w:rsidR="00C01B07" w:rsidRPr="000D40DF">
        <w:t>Conduct</w:t>
      </w:r>
      <w:bookmarkEnd w:id="6"/>
    </w:p>
    <w:p w14:paraId="39F11CEA" w14:textId="30A7B7C5" w:rsidR="008A5A9F" w:rsidRPr="000D40DF" w:rsidRDefault="008A5A9F" w:rsidP="008A5A9F">
      <w:pPr>
        <w:pStyle w:val="Heading3"/>
      </w:pPr>
      <w:bookmarkStart w:id="7" w:name="_Toc65067005"/>
      <w:r w:rsidRPr="000D40DF">
        <w:t>Policy</w:t>
      </w:r>
      <w:bookmarkEnd w:id="7"/>
    </w:p>
    <w:p w14:paraId="5179EDB0" w14:textId="1F98922C" w:rsidR="004E0041" w:rsidRDefault="004E0041" w:rsidP="00645E0E">
      <w:pPr>
        <w:pStyle w:val="BodyText"/>
        <w:rPr>
          <w:lang w:eastAsia="en-CA"/>
        </w:rPr>
      </w:pPr>
      <w:r w:rsidRPr="0040794A">
        <w:rPr>
          <w:highlight w:val="yellow"/>
          <w:lang w:eastAsia="en-CA"/>
        </w:rPr>
        <w:t xml:space="preserve">The </w:t>
      </w:r>
      <w:r>
        <w:rPr>
          <w:highlight w:val="yellow"/>
          <w:lang w:eastAsia="en-CA"/>
        </w:rPr>
        <w:t>firm</w:t>
      </w:r>
      <w:r w:rsidRPr="0040794A">
        <w:rPr>
          <w:highlight w:val="yellow"/>
          <w:lang w:eastAsia="en-CA"/>
        </w:rPr>
        <w:t>]</w:t>
      </w:r>
      <w:r w:rsidRPr="0040794A">
        <w:rPr>
          <w:lang w:eastAsia="en-CA"/>
        </w:rPr>
        <w:t xml:space="preserve"> </w:t>
      </w:r>
      <w:r w:rsidRPr="0040794A">
        <w:t xml:space="preserve">Code of Conduct sets out the behaviour and actions required of </w:t>
      </w:r>
      <w:r>
        <w:t>individuals</w:t>
      </w:r>
      <w:r w:rsidRPr="0040794A">
        <w:t xml:space="preserve"> employed by or under contract with </w:t>
      </w:r>
      <w:r w:rsidRPr="0040794A">
        <w:rPr>
          <w:highlight w:val="yellow"/>
          <w:lang w:eastAsia="en-CA"/>
        </w:rPr>
        <w:t xml:space="preserve">[the </w:t>
      </w:r>
      <w:r>
        <w:rPr>
          <w:highlight w:val="yellow"/>
          <w:lang w:eastAsia="en-CA"/>
        </w:rPr>
        <w:t>firm</w:t>
      </w:r>
      <w:r w:rsidRPr="0040794A">
        <w:rPr>
          <w:highlight w:val="yellow"/>
          <w:lang w:eastAsia="en-CA"/>
        </w:rPr>
        <w:t>]</w:t>
      </w:r>
      <w:r w:rsidRPr="0040794A">
        <w:t xml:space="preserve">.  It applies to all employees and contractors working for </w:t>
      </w:r>
      <w:r w:rsidRPr="0040794A">
        <w:rPr>
          <w:highlight w:val="yellow"/>
          <w:lang w:eastAsia="en-CA"/>
        </w:rPr>
        <w:t xml:space="preserve">[the </w:t>
      </w:r>
      <w:r>
        <w:rPr>
          <w:highlight w:val="yellow"/>
          <w:lang w:eastAsia="en-CA"/>
        </w:rPr>
        <w:t>firm</w:t>
      </w:r>
      <w:r w:rsidRPr="0040794A">
        <w:rPr>
          <w:highlight w:val="yellow"/>
          <w:lang w:eastAsia="en-CA"/>
        </w:rPr>
        <w:t>]</w:t>
      </w:r>
      <w:r w:rsidRPr="0040794A">
        <w:rPr>
          <w:lang w:eastAsia="en-CA"/>
        </w:rPr>
        <w:t>.</w:t>
      </w:r>
    </w:p>
    <w:p w14:paraId="2960D917" w14:textId="77777777" w:rsidR="004E0041" w:rsidRDefault="004E0041" w:rsidP="0025265D">
      <w:pPr>
        <w:pStyle w:val="TableBullet"/>
        <w:numPr>
          <w:ilvl w:val="0"/>
          <w:numId w:val="0"/>
        </w:numPr>
        <w:rPr>
          <w:sz w:val="20"/>
          <w:szCs w:val="20"/>
        </w:rPr>
      </w:pPr>
    </w:p>
    <w:p w14:paraId="5A1345E4" w14:textId="4B9189D0" w:rsidR="00A97513" w:rsidRPr="00817C7A" w:rsidRDefault="000E3E5C" w:rsidP="0025265D">
      <w:pPr>
        <w:pStyle w:val="TableBullet"/>
        <w:numPr>
          <w:ilvl w:val="0"/>
          <w:numId w:val="0"/>
        </w:numPr>
        <w:rPr>
          <w:sz w:val="20"/>
          <w:szCs w:val="20"/>
        </w:rPr>
      </w:pPr>
      <w:r w:rsidRPr="00817C7A">
        <w:rPr>
          <w:sz w:val="20"/>
          <w:szCs w:val="20"/>
        </w:rPr>
        <w:t>E</w:t>
      </w:r>
      <w:r w:rsidR="00766E76" w:rsidRPr="00817C7A">
        <w:rPr>
          <w:sz w:val="20"/>
          <w:szCs w:val="20"/>
        </w:rPr>
        <w:t xml:space="preserve">thics </w:t>
      </w:r>
      <w:r w:rsidR="00875F7C" w:rsidRPr="00817C7A">
        <w:rPr>
          <w:sz w:val="20"/>
          <w:szCs w:val="20"/>
        </w:rPr>
        <w:t xml:space="preserve">must </w:t>
      </w:r>
      <w:r w:rsidRPr="00817C7A">
        <w:rPr>
          <w:sz w:val="20"/>
          <w:szCs w:val="20"/>
        </w:rPr>
        <w:t xml:space="preserve">be incorporated </w:t>
      </w:r>
      <w:r w:rsidR="00766E76" w:rsidRPr="00817C7A">
        <w:rPr>
          <w:sz w:val="20"/>
          <w:szCs w:val="20"/>
        </w:rPr>
        <w:t xml:space="preserve">into daily decision-making.  </w:t>
      </w:r>
      <w:r w:rsidR="00A97513" w:rsidRPr="00817C7A">
        <w:rPr>
          <w:sz w:val="20"/>
          <w:szCs w:val="20"/>
          <w:lang w:eastAsia="en-CA"/>
        </w:rPr>
        <w:t xml:space="preserve">All </w:t>
      </w:r>
      <w:r w:rsidRPr="00817C7A">
        <w:rPr>
          <w:sz w:val="20"/>
          <w:szCs w:val="20"/>
          <w:lang w:eastAsia="en-CA"/>
        </w:rPr>
        <w:t xml:space="preserve">employees or contractors </w:t>
      </w:r>
      <w:r w:rsidR="00E216C3" w:rsidRPr="00817C7A">
        <w:rPr>
          <w:sz w:val="20"/>
          <w:szCs w:val="20"/>
          <w:lang w:eastAsia="en-CA"/>
        </w:rPr>
        <w:t xml:space="preserve">acting </w:t>
      </w:r>
      <w:r w:rsidR="00282FA0" w:rsidRPr="00817C7A">
        <w:rPr>
          <w:sz w:val="20"/>
          <w:szCs w:val="20"/>
          <w:lang w:eastAsia="en-CA"/>
        </w:rPr>
        <w:t xml:space="preserve">on </w:t>
      </w:r>
      <w:r w:rsidR="004545EF" w:rsidRPr="00817C7A">
        <w:rPr>
          <w:sz w:val="20"/>
          <w:szCs w:val="20"/>
          <w:lang w:eastAsia="en-CA"/>
        </w:rPr>
        <w:t>behalf of</w:t>
      </w:r>
      <w:r w:rsidR="00E12E37" w:rsidRPr="00817C7A">
        <w:rPr>
          <w:sz w:val="20"/>
          <w:szCs w:val="20"/>
          <w:lang w:eastAsia="en-CA"/>
        </w:rPr>
        <w:t xml:space="preserve"> </w:t>
      </w:r>
      <w:r w:rsidR="003751A3" w:rsidRPr="00817C7A">
        <w:rPr>
          <w:sz w:val="20"/>
          <w:szCs w:val="20"/>
          <w:highlight w:val="yellow"/>
        </w:rPr>
        <w:t>[Firm]</w:t>
      </w:r>
      <w:r w:rsidR="003751A3" w:rsidRPr="00817C7A">
        <w:rPr>
          <w:sz w:val="20"/>
          <w:szCs w:val="20"/>
        </w:rPr>
        <w:t xml:space="preserve"> </w:t>
      </w:r>
      <w:r w:rsidR="0013282D" w:rsidRPr="00817C7A">
        <w:rPr>
          <w:sz w:val="20"/>
          <w:szCs w:val="20"/>
          <w:lang w:eastAsia="en-CA"/>
        </w:rPr>
        <w:t>must</w:t>
      </w:r>
      <w:r w:rsidR="00CC5095" w:rsidRPr="00817C7A">
        <w:rPr>
          <w:sz w:val="20"/>
          <w:szCs w:val="20"/>
          <w:lang w:eastAsia="en-CA"/>
        </w:rPr>
        <w:t xml:space="preserve"> comply with</w:t>
      </w:r>
      <w:r w:rsidR="00282FA0" w:rsidRPr="00817C7A">
        <w:rPr>
          <w:sz w:val="20"/>
          <w:szCs w:val="20"/>
          <w:lang w:eastAsia="en-CA"/>
        </w:rPr>
        <w:t xml:space="preserve"> the</w:t>
      </w:r>
      <w:r w:rsidR="00BE764B" w:rsidRPr="00817C7A">
        <w:rPr>
          <w:sz w:val="20"/>
          <w:szCs w:val="20"/>
          <w:lang w:eastAsia="en-CA"/>
        </w:rPr>
        <w:t xml:space="preserve"> </w:t>
      </w:r>
      <w:hyperlink r:id="rId12" w:history="1">
        <w:r w:rsidR="00D3136F" w:rsidRPr="00817C7A">
          <w:rPr>
            <w:color w:val="0563C1" w:themeColor="hyperlink"/>
            <w:sz w:val="20"/>
            <w:szCs w:val="20"/>
            <w:u w:val="single"/>
          </w:rPr>
          <w:t>Engineers and Geoscientists BC's Code of Ethics</w:t>
        </w:r>
      </w:hyperlink>
      <w:r w:rsidR="00766E76" w:rsidRPr="00817C7A">
        <w:rPr>
          <w:sz w:val="20"/>
          <w:szCs w:val="20"/>
        </w:rPr>
        <w:t>.</w:t>
      </w:r>
    </w:p>
    <w:p w14:paraId="74EDD378" w14:textId="62D68BDE" w:rsidR="000A7C4A" w:rsidRPr="00817C7A" w:rsidRDefault="000A7C4A" w:rsidP="0025265D">
      <w:pPr>
        <w:pStyle w:val="TableBullet"/>
        <w:numPr>
          <w:ilvl w:val="0"/>
          <w:numId w:val="0"/>
        </w:numPr>
        <w:rPr>
          <w:sz w:val="20"/>
          <w:szCs w:val="20"/>
          <w:lang w:eastAsia="en-CA"/>
        </w:rPr>
      </w:pPr>
    </w:p>
    <w:p w14:paraId="71DDC634" w14:textId="372A42B8" w:rsidR="00614393" w:rsidRPr="00817C7A" w:rsidRDefault="00EC5821" w:rsidP="00E66C08">
      <w:pPr>
        <w:pStyle w:val="TableBullet"/>
        <w:numPr>
          <w:ilvl w:val="0"/>
          <w:numId w:val="0"/>
        </w:numPr>
        <w:rPr>
          <w:sz w:val="20"/>
          <w:szCs w:val="20"/>
          <w:lang w:eastAsia="en-CA"/>
        </w:rPr>
      </w:pPr>
      <w:r w:rsidRPr="00817C7A">
        <w:rPr>
          <w:sz w:val="20"/>
          <w:szCs w:val="20"/>
          <w:lang w:eastAsia="en-CA"/>
        </w:rPr>
        <w:t xml:space="preserve">All employees and contractors </w:t>
      </w:r>
      <w:r w:rsidR="00594089" w:rsidRPr="00817C7A">
        <w:rPr>
          <w:sz w:val="20"/>
          <w:szCs w:val="20"/>
          <w:lang w:eastAsia="en-CA"/>
        </w:rPr>
        <w:t xml:space="preserve">working for </w:t>
      </w:r>
      <w:r w:rsidR="00043C14" w:rsidRPr="00817C7A">
        <w:rPr>
          <w:sz w:val="20"/>
          <w:szCs w:val="20"/>
          <w:highlight w:val="yellow"/>
        </w:rPr>
        <w:t>[Firm]</w:t>
      </w:r>
      <w:r w:rsidR="00043C14" w:rsidRPr="00817C7A">
        <w:rPr>
          <w:sz w:val="20"/>
          <w:szCs w:val="20"/>
        </w:rPr>
        <w:t xml:space="preserve"> </w:t>
      </w:r>
      <w:r w:rsidRPr="00817C7A">
        <w:rPr>
          <w:sz w:val="20"/>
          <w:szCs w:val="20"/>
          <w:lang w:eastAsia="en-CA"/>
        </w:rPr>
        <w:t xml:space="preserve">must </w:t>
      </w:r>
      <w:r w:rsidR="004C3C90" w:rsidRPr="00817C7A">
        <w:rPr>
          <w:sz w:val="20"/>
          <w:szCs w:val="20"/>
          <w:lang w:eastAsia="en-CA"/>
        </w:rPr>
        <w:t xml:space="preserve">comply with </w:t>
      </w:r>
      <w:r w:rsidR="00A7736E" w:rsidRPr="00817C7A">
        <w:rPr>
          <w:sz w:val="20"/>
          <w:szCs w:val="20"/>
          <w:lang w:eastAsia="en-CA"/>
        </w:rPr>
        <w:t xml:space="preserve">Engineers and Geoscientists BC </w:t>
      </w:r>
      <w:r w:rsidR="00920BFF" w:rsidRPr="00817C7A">
        <w:rPr>
          <w:sz w:val="20"/>
          <w:szCs w:val="20"/>
          <w:lang w:eastAsia="en-CA"/>
        </w:rPr>
        <w:t>guidelines related to</w:t>
      </w:r>
      <w:r w:rsidR="004C3C90" w:rsidRPr="00817C7A">
        <w:rPr>
          <w:sz w:val="20"/>
          <w:szCs w:val="20"/>
          <w:lang w:eastAsia="en-CA"/>
        </w:rPr>
        <w:t xml:space="preserve"> human rights, equity, diversity, or inclusivity.</w:t>
      </w:r>
      <w:bookmarkStart w:id="8" w:name="_[Firm]’s_Code_of"/>
      <w:bookmarkEnd w:id="8"/>
    </w:p>
    <w:p w14:paraId="3FB76023" w14:textId="5FC63D30" w:rsidR="0042760C" w:rsidRPr="00817C7A" w:rsidRDefault="0042760C" w:rsidP="00E66C08">
      <w:pPr>
        <w:pStyle w:val="TableBullet"/>
        <w:numPr>
          <w:ilvl w:val="0"/>
          <w:numId w:val="0"/>
        </w:numPr>
        <w:rPr>
          <w:sz w:val="20"/>
          <w:szCs w:val="20"/>
          <w:lang w:eastAsia="en-CA"/>
        </w:rPr>
      </w:pPr>
    </w:p>
    <w:p w14:paraId="1F54960C" w14:textId="7FE328F4" w:rsidR="00AF4C22" w:rsidRPr="00817C7A" w:rsidRDefault="00E12E37" w:rsidP="00043C14">
      <w:pPr>
        <w:pStyle w:val="TableBullet"/>
        <w:numPr>
          <w:ilvl w:val="0"/>
          <w:numId w:val="0"/>
        </w:numPr>
        <w:rPr>
          <w:sz w:val="20"/>
          <w:szCs w:val="20"/>
          <w:lang w:eastAsia="en-CA"/>
        </w:rPr>
      </w:pPr>
      <w:r w:rsidRPr="00817C7A">
        <w:rPr>
          <w:sz w:val="20"/>
          <w:szCs w:val="20"/>
          <w:highlight w:val="yellow"/>
          <w:lang w:eastAsia="en-CA"/>
        </w:rPr>
        <w:t>[</w:t>
      </w:r>
      <w:r w:rsidR="00127A69" w:rsidRPr="00817C7A">
        <w:rPr>
          <w:sz w:val="20"/>
          <w:szCs w:val="20"/>
          <w:highlight w:val="yellow"/>
          <w:lang w:eastAsia="en-CA"/>
        </w:rPr>
        <w:t>F</w:t>
      </w:r>
      <w:r w:rsidRPr="00817C7A">
        <w:rPr>
          <w:sz w:val="20"/>
          <w:szCs w:val="20"/>
          <w:highlight w:val="yellow"/>
          <w:lang w:eastAsia="en-CA"/>
        </w:rPr>
        <w:t>irm]</w:t>
      </w:r>
      <w:r w:rsidRPr="00817C7A">
        <w:rPr>
          <w:sz w:val="20"/>
          <w:szCs w:val="20"/>
          <w:lang w:eastAsia="en-CA"/>
        </w:rPr>
        <w:t xml:space="preserve"> and its employees and contractors will abide by </w:t>
      </w:r>
      <w:r w:rsidR="007C3B22" w:rsidRPr="00817C7A">
        <w:rPr>
          <w:sz w:val="20"/>
          <w:szCs w:val="20"/>
          <w:lang w:eastAsia="en-CA"/>
        </w:rPr>
        <w:t xml:space="preserve">governing </w:t>
      </w:r>
      <w:r w:rsidR="008E3F41" w:rsidRPr="00817C7A">
        <w:rPr>
          <w:sz w:val="20"/>
          <w:szCs w:val="20"/>
          <w:lang w:eastAsia="en-CA"/>
        </w:rPr>
        <w:t xml:space="preserve">law and </w:t>
      </w:r>
      <w:r w:rsidR="009A12C5" w:rsidRPr="00817C7A">
        <w:rPr>
          <w:sz w:val="20"/>
          <w:szCs w:val="20"/>
          <w:lang w:eastAsia="en-CA"/>
        </w:rPr>
        <w:t>ethical business practices</w:t>
      </w:r>
      <w:r w:rsidR="00595584" w:rsidRPr="00817C7A">
        <w:rPr>
          <w:sz w:val="20"/>
          <w:szCs w:val="20"/>
          <w:lang w:eastAsia="en-CA"/>
        </w:rPr>
        <w:t xml:space="preserve"> when marketing </w:t>
      </w:r>
      <w:r w:rsidR="00595584" w:rsidRPr="00817C7A">
        <w:rPr>
          <w:sz w:val="20"/>
          <w:szCs w:val="20"/>
          <w:highlight w:val="yellow"/>
          <w:lang w:eastAsia="en-CA"/>
        </w:rPr>
        <w:t>[firm]</w:t>
      </w:r>
      <w:r w:rsidR="00200BCF" w:rsidRPr="00817C7A">
        <w:rPr>
          <w:sz w:val="20"/>
          <w:szCs w:val="20"/>
          <w:lang w:eastAsia="en-CA"/>
        </w:rPr>
        <w:t>’s services, submitting proposals and signing contracts with clients</w:t>
      </w:r>
      <w:r w:rsidR="00AA1555" w:rsidRPr="00817C7A">
        <w:rPr>
          <w:sz w:val="20"/>
          <w:szCs w:val="20"/>
          <w:lang w:eastAsia="en-CA"/>
        </w:rPr>
        <w:t xml:space="preserve"> and all other business activities</w:t>
      </w:r>
      <w:r w:rsidR="00D11935" w:rsidRPr="00817C7A">
        <w:rPr>
          <w:sz w:val="20"/>
          <w:szCs w:val="20"/>
          <w:lang w:eastAsia="en-CA"/>
        </w:rPr>
        <w:t xml:space="preserve">.  </w:t>
      </w:r>
      <w:r w:rsidR="00AF4C22" w:rsidRPr="00817C7A">
        <w:rPr>
          <w:sz w:val="20"/>
          <w:szCs w:val="20"/>
          <w:lang w:eastAsia="en-CA"/>
        </w:rPr>
        <w:t>The following practices are not permitted:</w:t>
      </w:r>
    </w:p>
    <w:p w14:paraId="4F66805E" w14:textId="66F6C90C" w:rsidR="00526780" w:rsidRPr="00817C7A" w:rsidRDefault="00D11935" w:rsidP="00E800AA">
      <w:pPr>
        <w:pStyle w:val="TableBullet"/>
        <w:numPr>
          <w:ilvl w:val="0"/>
          <w:numId w:val="29"/>
        </w:numPr>
        <w:rPr>
          <w:sz w:val="20"/>
          <w:szCs w:val="20"/>
        </w:rPr>
      </w:pPr>
      <w:r w:rsidRPr="00817C7A">
        <w:rPr>
          <w:sz w:val="20"/>
          <w:szCs w:val="20"/>
          <w:lang w:eastAsia="en-CA"/>
        </w:rPr>
        <w:t>Efforts to</w:t>
      </w:r>
      <w:r w:rsidR="00971CDD" w:rsidRPr="00817C7A">
        <w:rPr>
          <w:sz w:val="20"/>
          <w:szCs w:val="20"/>
          <w:lang w:eastAsia="en-CA"/>
        </w:rPr>
        <w:t xml:space="preserve"> seek unfair advantage</w:t>
      </w:r>
      <w:r w:rsidR="00AF4C22" w:rsidRPr="00817C7A">
        <w:rPr>
          <w:sz w:val="20"/>
          <w:szCs w:val="20"/>
          <w:lang w:eastAsia="en-CA"/>
        </w:rPr>
        <w:t xml:space="preserve"> in a </w:t>
      </w:r>
      <w:r w:rsidR="00526780" w:rsidRPr="00817C7A">
        <w:rPr>
          <w:sz w:val="20"/>
          <w:szCs w:val="20"/>
          <w:lang w:eastAsia="en-CA"/>
        </w:rPr>
        <w:t>selection process</w:t>
      </w:r>
      <w:r w:rsidRPr="00817C7A">
        <w:rPr>
          <w:sz w:val="20"/>
          <w:szCs w:val="20"/>
          <w:lang w:eastAsia="en-CA"/>
        </w:rPr>
        <w:t>.</w:t>
      </w:r>
    </w:p>
    <w:p w14:paraId="3635678B" w14:textId="77777777" w:rsidR="00526780" w:rsidRPr="00817C7A" w:rsidRDefault="00D11935" w:rsidP="00E800AA">
      <w:pPr>
        <w:pStyle w:val="TableBullet"/>
        <w:numPr>
          <w:ilvl w:val="0"/>
          <w:numId w:val="29"/>
        </w:numPr>
        <w:rPr>
          <w:sz w:val="20"/>
          <w:szCs w:val="20"/>
        </w:rPr>
      </w:pPr>
      <w:r w:rsidRPr="00817C7A">
        <w:rPr>
          <w:sz w:val="20"/>
          <w:szCs w:val="20"/>
          <w:lang w:eastAsia="en-CA"/>
        </w:rPr>
        <w:t xml:space="preserve">Fees paid to individuals </w:t>
      </w:r>
      <w:r w:rsidR="00AF4C22" w:rsidRPr="00817C7A">
        <w:rPr>
          <w:sz w:val="20"/>
          <w:szCs w:val="20"/>
          <w:lang w:eastAsia="en-CA"/>
        </w:rPr>
        <w:t>outside of published fees to secure projects</w:t>
      </w:r>
      <w:r w:rsidR="00526780" w:rsidRPr="00817C7A">
        <w:rPr>
          <w:sz w:val="20"/>
          <w:szCs w:val="20"/>
          <w:lang w:eastAsia="en-CA"/>
        </w:rPr>
        <w:t>.</w:t>
      </w:r>
    </w:p>
    <w:p w14:paraId="5E3C72EB" w14:textId="261DFBF0" w:rsidR="00526780" w:rsidRPr="00817C7A" w:rsidRDefault="00526780" w:rsidP="00E800AA">
      <w:pPr>
        <w:pStyle w:val="TableBullet"/>
        <w:numPr>
          <w:ilvl w:val="0"/>
          <w:numId w:val="29"/>
        </w:numPr>
        <w:rPr>
          <w:sz w:val="20"/>
          <w:szCs w:val="20"/>
        </w:rPr>
      </w:pPr>
      <w:r w:rsidRPr="00817C7A">
        <w:rPr>
          <w:sz w:val="20"/>
          <w:szCs w:val="20"/>
          <w:lang w:eastAsia="en-CA"/>
        </w:rPr>
        <w:t>Proceeding with a proposal or contract with an undisclosed conflict of interest.</w:t>
      </w:r>
    </w:p>
    <w:p w14:paraId="6756F96E" w14:textId="069FDA80" w:rsidR="008E3F41" w:rsidRDefault="008E3F41" w:rsidP="00E800AA">
      <w:pPr>
        <w:pStyle w:val="TableBullet"/>
        <w:numPr>
          <w:ilvl w:val="0"/>
          <w:numId w:val="29"/>
        </w:numPr>
        <w:rPr>
          <w:sz w:val="20"/>
          <w:szCs w:val="20"/>
          <w:highlight w:val="yellow"/>
        </w:rPr>
      </w:pPr>
      <w:r w:rsidRPr="00817C7A">
        <w:rPr>
          <w:sz w:val="20"/>
          <w:szCs w:val="20"/>
          <w:highlight w:val="yellow"/>
          <w:lang w:eastAsia="en-CA"/>
        </w:rPr>
        <w:t>Others?</w:t>
      </w:r>
      <w:r w:rsidR="005E1F0A" w:rsidRPr="00817C7A">
        <w:rPr>
          <w:sz w:val="20"/>
          <w:szCs w:val="20"/>
          <w:highlight w:val="yellow"/>
          <w:lang w:eastAsia="en-CA"/>
        </w:rPr>
        <w:t xml:space="preserve"> </w:t>
      </w:r>
      <w:proofErr w:type="gramStart"/>
      <w:r w:rsidR="005E1F0A" w:rsidRPr="00817C7A">
        <w:rPr>
          <w:sz w:val="20"/>
          <w:szCs w:val="20"/>
          <w:highlight w:val="yellow"/>
          <w:lang w:eastAsia="en-CA"/>
        </w:rPr>
        <w:t>E.g.</w:t>
      </w:r>
      <w:proofErr w:type="gramEnd"/>
      <w:r w:rsidR="005E1F0A" w:rsidRPr="00817C7A">
        <w:rPr>
          <w:sz w:val="20"/>
          <w:szCs w:val="20"/>
          <w:highlight w:val="yellow"/>
          <w:lang w:eastAsia="en-CA"/>
        </w:rPr>
        <w:t xml:space="preserve"> Confidentiality</w:t>
      </w:r>
      <w:r w:rsidR="004E0041" w:rsidRPr="004E0041">
        <w:rPr>
          <w:sz w:val="20"/>
          <w:szCs w:val="20"/>
          <w:highlight w:val="yellow"/>
          <w:lang w:eastAsia="en-CA"/>
        </w:rPr>
        <w:t>, buying or selling stock based on non-public information, etc.</w:t>
      </w:r>
    </w:p>
    <w:p w14:paraId="3E9CC49D" w14:textId="68B1F894" w:rsidR="00E76599" w:rsidRDefault="00E76599" w:rsidP="00E76599">
      <w:pPr>
        <w:pStyle w:val="Heading3"/>
        <w:rPr>
          <w:rFonts w:ascii="Arial" w:hAnsi="Arial"/>
          <w:sz w:val="20"/>
          <w:szCs w:val="20"/>
          <w:lang w:eastAsia="en-CA"/>
        </w:rPr>
      </w:pPr>
      <w:bookmarkStart w:id="9" w:name="_Toc65067007"/>
      <w:r w:rsidRPr="000D40DF">
        <w:rPr>
          <w:rFonts w:ascii="Arial" w:hAnsi="Arial"/>
          <w:sz w:val="20"/>
          <w:szCs w:val="20"/>
          <w:lang w:eastAsia="en-CA"/>
        </w:rPr>
        <w:t>References</w:t>
      </w:r>
      <w:bookmarkEnd w:id="9"/>
    </w:p>
    <w:p w14:paraId="0E9A2514" w14:textId="7D532C3A" w:rsidR="005761D7" w:rsidRDefault="005761D7">
      <w:pPr>
        <w:spacing w:after="160" w:line="259" w:lineRule="auto"/>
        <w:rPr>
          <w:color w:val="000000" w:themeColor="text1"/>
          <w:sz w:val="20"/>
          <w:szCs w:val="20"/>
          <w:lang w:eastAsia="en-CA"/>
        </w:rPr>
      </w:pPr>
      <w:r>
        <w:rPr>
          <w:lang w:eastAsia="en-CA"/>
        </w:rPr>
        <w:br w:type="page"/>
      </w:r>
    </w:p>
    <w:p w14:paraId="0D48E4F3" w14:textId="77777777" w:rsidR="005761D7" w:rsidRDefault="005761D7" w:rsidP="005761D7">
      <w:pPr>
        <w:pStyle w:val="TableBullet"/>
        <w:numPr>
          <w:ilvl w:val="0"/>
          <w:numId w:val="0"/>
        </w:numPr>
        <w:ind w:left="720" w:hanging="360"/>
        <w:rPr>
          <w:sz w:val="20"/>
          <w:szCs w:val="20"/>
          <w:highlight w:val="yellow"/>
          <w:lang w:eastAsia="en-CA"/>
        </w:rPr>
      </w:pPr>
    </w:p>
    <w:p w14:paraId="7AD4AFE4" w14:textId="77777777" w:rsidR="005761D7" w:rsidRPr="005761D7" w:rsidRDefault="005761D7" w:rsidP="00645E0E">
      <w:pPr>
        <w:pStyle w:val="BodyText"/>
        <w:rPr>
          <w:lang w:eastAsia="en-CA"/>
        </w:rPr>
      </w:pPr>
    </w:p>
    <w:p w14:paraId="334584FA" w14:textId="77777777" w:rsidR="00530C5A" w:rsidRPr="00817C7A" w:rsidRDefault="00645E0E" w:rsidP="00530C5A">
      <w:pPr>
        <w:pStyle w:val="TableBullet"/>
        <w:numPr>
          <w:ilvl w:val="0"/>
          <w:numId w:val="27"/>
        </w:numPr>
        <w:rPr>
          <w:sz w:val="20"/>
          <w:szCs w:val="20"/>
        </w:rPr>
      </w:pPr>
      <w:hyperlink r:id="rId13" w:history="1">
        <w:r w:rsidR="008B7EA1" w:rsidRPr="00817C7A">
          <w:rPr>
            <w:color w:val="0563C1" w:themeColor="hyperlink"/>
            <w:sz w:val="20"/>
            <w:szCs w:val="20"/>
            <w:u w:val="single"/>
          </w:rPr>
          <w:t>Engineers and Geoscientists BC's Code of Ethics</w:t>
        </w:r>
      </w:hyperlink>
    </w:p>
    <w:p w14:paraId="771023B0" w14:textId="13FF9EB2" w:rsidR="00530C5A" w:rsidRPr="00817C7A" w:rsidRDefault="00645E0E" w:rsidP="00530C5A">
      <w:pPr>
        <w:pStyle w:val="TableBullet"/>
        <w:numPr>
          <w:ilvl w:val="0"/>
          <w:numId w:val="27"/>
        </w:numPr>
        <w:rPr>
          <w:sz w:val="20"/>
          <w:szCs w:val="20"/>
        </w:rPr>
      </w:pPr>
      <w:hyperlink r:id="rId14" w:history="1">
        <w:r w:rsidR="00530C5A" w:rsidRPr="00817C7A">
          <w:rPr>
            <w:color w:val="0563C1" w:themeColor="hyperlink"/>
            <w:sz w:val="20"/>
            <w:szCs w:val="20"/>
            <w:u w:val="single"/>
          </w:rPr>
          <w:t>Engineers and Geoscientists BC's Guide to the Code of Ethics</w:t>
        </w:r>
      </w:hyperlink>
    </w:p>
    <w:p w14:paraId="41361DCF" w14:textId="77777777" w:rsidR="00530C5A" w:rsidRPr="00817C7A" w:rsidRDefault="00645E0E" w:rsidP="00530C5A">
      <w:pPr>
        <w:pStyle w:val="TableBullet"/>
        <w:numPr>
          <w:ilvl w:val="0"/>
          <w:numId w:val="27"/>
        </w:numPr>
        <w:rPr>
          <w:sz w:val="20"/>
          <w:szCs w:val="20"/>
        </w:rPr>
      </w:pPr>
      <w:hyperlink r:id="rId15" w:history="1">
        <w:r w:rsidR="00530C5A" w:rsidRPr="00817C7A">
          <w:rPr>
            <w:color w:val="0563C1" w:themeColor="hyperlink"/>
            <w:sz w:val="20"/>
            <w:szCs w:val="20"/>
            <w:u w:val="single"/>
          </w:rPr>
          <w:t>Engineers and Geoscientists BC's Code of Ethics FAQ’s</w:t>
        </w:r>
      </w:hyperlink>
    </w:p>
    <w:p w14:paraId="7F274A47" w14:textId="0178DA0C" w:rsidR="00E76599" w:rsidRPr="00817C7A" w:rsidRDefault="00645E0E" w:rsidP="00530C5A">
      <w:pPr>
        <w:pStyle w:val="TableBullet"/>
        <w:numPr>
          <w:ilvl w:val="0"/>
          <w:numId w:val="27"/>
        </w:numPr>
        <w:rPr>
          <w:sz w:val="20"/>
          <w:szCs w:val="20"/>
          <w:lang w:eastAsia="en-CA"/>
        </w:rPr>
      </w:pPr>
      <w:hyperlink r:id="rId16" w:history="1">
        <w:r w:rsidR="006F53D0" w:rsidRPr="00817C7A">
          <w:rPr>
            <w:color w:val="0563C1" w:themeColor="hyperlink"/>
            <w:sz w:val="20"/>
            <w:szCs w:val="20"/>
            <w:u w:val="single"/>
          </w:rPr>
          <w:t xml:space="preserve">Engineers and Geoscientists BC's Human Rights and Diversity </w:t>
        </w:r>
        <w:r w:rsidR="007C5A8D" w:rsidRPr="00817C7A">
          <w:rPr>
            <w:color w:val="0563C1" w:themeColor="hyperlink"/>
            <w:sz w:val="20"/>
            <w:szCs w:val="20"/>
            <w:u w:val="single"/>
          </w:rPr>
          <w:t xml:space="preserve">Professional </w:t>
        </w:r>
        <w:r w:rsidR="006F53D0" w:rsidRPr="00817C7A">
          <w:rPr>
            <w:color w:val="0563C1" w:themeColor="hyperlink"/>
            <w:sz w:val="20"/>
            <w:szCs w:val="20"/>
            <w:u w:val="single"/>
          </w:rPr>
          <w:t>Practice Guidelines</w:t>
        </w:r>
      </w:hyperlink>
    </w:p>
    <w:p w14:paraId="4E0BBB32" w14:textId="77777777" w:rsidR="005761D7" w:rsidRDefault="005761D7" w:rsidP="005761D7">
      <w:pPr>
        <w:pStyle w:val="TableBullet"/>
        <w:numPr>
          <w:ilvl w:val="0"/>
          <w:numId w:val="0"/>
        </w:numPr>
        <w:ind w:left="720" w:hanging="360"/>
        <w:rPr>
          <w:sz w:val="20"/>
          <w:szCs w:val="20"/>
          <w:highlight w:val="cyan"/>
          <w:lang w:eastAsia="en-CA"/>
        </w:rPr>
      </w:pPr>
    </w:p>
    <w:p w14:paraId="7F3E2466" w14:textId="2D9BD373" w:rsidR="005761D7" w:rsidRPr="008C4077" w:rsidRDefault="005761D7" w:rsidP="00645E0E">
      <w:pPr>
        <w:pStyle w:val="TableBullet"/>
        <w:numPr>
          <w:ilvl w:val="0"/>
          <w:numId w:val="0"/>
        </w:numPr>
        <w:ind w:left="720" w:hanging="360"/>
        <w:rPr>
          <w:sz w:val="20"/>
          <w:szCs w:val="20"/>
          <w:highlight w:val="cyan"/>
        </w:rPr>
      </w:pPr>
      <w:r w:rsidRPr="008C4077">
        <w:rPr>
          <w:sz w:val="20"/>
          <w:szCs w:val="20"/>
          <w:highlight w:val="cyan"/>
          <w:lang w:eastAsia="en-CA"/>
        </w:rPr>
        <w:t>Firms can also add context on any social responsibility practices they follow.</w:t>
      </w:r>
    </w:p>
    <w:p w14:paraId="08B2883B" w14:textId="77777777" w:rsidR="005761D7" w:rsidRDefault="005761D7" w:rsidP="00287093">
      <w:pPr>
        <w:pStyle w:val="Heading2"/>
      </w:pPr>
    </w:p>
    <w:p w14:paraId="5AD15DFA" w14:textId="07A60FA3" w:rsidR="00C01B07" w:rsidRPr="000D40DF" w:rsidRDefault="00560368" w:rsidP="00287093">
      <w:pPr>
        <w:pStyle w:val="Heading2"/>
      </w:pPr>
      <w:bookmarkStart w:id="10" w:name="_Toc107840990"/>
      <w:r>
        <w:t>Continu</w:t>
      </w:r>
      <w:r w:rsidR="00F46247">
        <w:t>ing Education</w:t>
      </w:r>
      <w:bookmarkEnd w:id="10"/>
      <w:r w:rsidR="00C138DF" w:rsidRPr="000D40DF">
        <w:t xml:space="preserve"> </w:t>
      </w:r>
    </w:p>
    <w:p w14:paraId="4B12A903" w14:textId="18442E51" w:rsidR="0071267B" w:rsidRPr="000D40DF" w:rsidRDefault="0071267B" w:rsidP="0071267B">
      <w:pPr>
        <w:pStyle w:val="Heading3"/>
      </w:pPr>
      <w:r w:rsidRPr="000D40DF">
        <w:t>Policy</w:t>
      </w:r>
    </w:p>
    <w:p w14:paraId="41404009" w14:textId="77777777" w:rsidR="004E0041" w:rsidRPr="004E0041" w:rsidRDefault="004E0041" w:rsidP="004E0041">
      <w:pPr>
        <w:spacing w:before="120" w:after="120"/>
        <w:rPr>
          <w:color w:val="000000" w:themeColor="text1"/>
          <w:sz w:val="20"/>
          <w:szCs w:val="20"/>
        </w:rPr>
      </w:pPr>
      <w:r w:rsidRPr="004E0041">
        <w:rPr>
          <w:color w:val="000000" w:themeColor="text1"/>
          <w:sz w:val="20"/>
          <w:szCs w:val="20"/>
        </w:rPr>
        <w:t xml:space="preserve">Professionals are required under the Engineers and Geoscientists BC Code of Ethics to “maintain competence in relevant specializations, including advances in the regulated practice and relevant science”.  To support this important principle of professional practice, professionals are required under the </w:t>
      </w:r>
      <w:r w:rsidRPr="004E0041">
        <w:rPr>
          <w:i/>
          <w:iCs/>
          <w:color w:val="000000" w:themeColor="text1"/>
          <w:sz w:val="20"/>
          <w:szCs w:val="20"/>
        </w:rPr>
        <w:t>Professional Governance Act</w:t>
      </w:r>
      <w:r w:rsidRPr="004E0041">
        <w:rPr>
          <w:color w:val="000000" w:themeColor="text1"/>
          <w:sz w:val="20"/>
          <w:szCs w:val="20"/>
        </w:rPr>
        <w:t xml:space="preserve"> and the Bylaws of Engineers and Geoscientists BC to create continuing education plans and meet mandated levels of continuing education.  </w:t>
      </w:r>
    </w:p>
    <w:p w14:paraId="58E563AC" w14:textId="77777777" w:rsidR="004E0041" w:rsidRPr="004E0041" w:rsidRDefault="004E0041" w:rsidP="004E0041">
      <w:pPr>
        <w:spacing w:before="120" w:after="120"/>
        <w:rPr>
          <w:color w:val="000000" w:themeColor="text1"/>
          <w:sz w:val="20"/>
          <w:szCs w:val="20"/>
        </w:rPr>
      </w:pPr>
      <w:r w:rsidRPr="004E0041">
        <w:rPr>
          <w:color w:val="000000" w:themeColor="text1"/>
          <w:sz w:val="20"/>
          <w:szCs w:val="20"/>
        </w:rPr>
        <w:t xml:space="preserve">Professional Registrants employed by </w:t>
      </w:r>
      <w:r w:rsidRPr="004E0041">
        <w:rPr>
          <w:color w:val="000000" w:themeColor="text1"/>
          <w:sz w:val="20"/>
          <w:szCs w:val="20"/>
          <w:highlight w:val="yellow"/>
          <w:lang w:eastAsia="en-CA"/>
        </w:rPr>
        <w:t>[firm]</w:t>
      </w:r>
      <w:r w:rsidRPr="004E0041">
        <w:rPr>
          <w:color w:val="000000" w:themeColor="text1"/>
          <w:sz w:val="20"/>
          <w:szCs w:val="20"/>
          <w:lang w:eastAsia="en-CA"/>
        </w:rPr>
        <w:t xml:space="preserve"> </w:t>
      </w:r>
      <w:r w:rsidRPr="004E0041">
        <w:rPr>
          <w:color w:val="000000" w:themeColor="text1"/>
          <w:sz w:val="20"/>
          <w:szCs w:val="20"/>
        </w:rPr>
        <w:t>must develop annual continuing education plans complying with the Engineers and Geoscientists BC Continuing Education Program requirements to maintain competence in their practice areas.</w:t>
      </w:r>
    </w:p>
    <w:p w14:paraId="732DA57B" w14:textId="77777777" w:rsidR="004E0041" w:rsidRPr="004E0041" w:rsidRDefault="004E0041" w:rsidP="004E0041">
      <w:pPr>
        <w:spacing w:before="120" w:after="120"/>
        <w:rPr>
          <w:color w:val="000000" w:themeColor="text1"/>
          <w:sz w:val="20"/>
          <w:szCs w:val="20"/>
        </w:rPr>
      </w:pPr>
      <w:r w:rsidRPr="004E0041">
        <w:rPr>
          <w:color w:val="000000" w:themeColor="text1"/>
          <w:sz w:val="20"/>
          <w:szCs w:val="20"/>
        </w:rPr>
        <w:t xml:space="preserve">Managers must conduct and document annual performance reviews </w:t>
      </w:r>
      <w:r w:rsidRPr="004E0041">
        <w:rPr>
          <w:color w:val="000000" w:themeColor="text1"/>
          <w:sz w:val="20"/>
          <w:szCs w:val="20"/>
          <w:highlight w:val="yellow"/>
        </w:rPr>
        <w:t>[use firm’s terminology]</w:t>
      </w:r>
      <w:r w:rsidRPr="004E0041">
        <w:rPr>
          <w:color w:val="000000" w:themeColor="text1"/>
          <w:sz w:val="20"/>
          <w:szCs w:val="20"/>
        </w:rPr>
        <w:t xml:space="preserve"> with all their direct reports that will include </w:t>
      </w:r>
      <w:r w:rsidRPr="004E0041">
        <w:rPr>
          <w:color w:val="000000" w:themeColor="text1"/>
          <w:sz w:val="20"/>
          <w:szCs w:val="20"/>
          <w:highlight w:val="yellow"/>
        </w:rPr>
        <w:t>(add items here, including ensuring competence for their role is maintained)</w:t>
      </w:r>
      <w:r w:rsidRPr="004E0041">
        <w:rPr>
          <w:color w:val="000000" w:themeColor="text1"/>
          <w:sz w:val="20"/>
          <w:szCs w:val="20"/>
        </w:rPr>
        <w:t>.</w:t>
      </w:r>
    </w:p>
    <w:p w14:paraId="39326462" w14:textId="6A1C811F" w:rsidR="004E0041" w:rsidRPr="004E0041" w:rsidRDefault="004E0041" w:rsidP="004E0041">
      <w:pPr>
        <w:spacing w:before="120" w:after="120"/>
        <w:rPr>
          <w:color w:val="000000" w:themeColor="text1"/>
          <w:sz w:val="20"/>
          <w:szCs w:val="20"/>
        </w:rPr>
      </w:pPr>
      <w:r w:rsidRPr="004E0041">
        <w:rPr>
          <w:color w:val="000000" w:themeColor="text1"/>
          <w:sz w:val="20"/>
          <w:szCs w:val="20"/>
        </w:rPr>
        <w:t xml:space="preserve">For professionals registered with Engineers and Geoscientists BC, performance reviews and learning plans </w:t>
      </w:r>
      <w:r w:rsidR="00AE0FC6">
        <w:rPr>
          <w:color w:val="000000" w:themeColor="text1"/>
          <w:sz w:val="20"/>
          <w:szCs w:val="20"/>
        </w:rPr>
        <w:t xml:space="preserve">should </w:t>
      </w:r>
      <w:r w:rsidRPr="004E0041">
        <w:rPr>
          <w:color w:val="000000" w:themeColor="text1"/>
          <w:sz w:val="20"/>
          <w:szCs w:val="20"/>
        </w:rPr>
        <w:t>align with the Engineers and Geoscientists BC Continuing Education Program.</w:t>
      </w:r>
    </w:p>
    <w:p w14:paraId="5D41D173" w14:textId="6292616B" w:rsidR="004E0041" w:rsidRPr="004E0041" w:rsidRDefault="00AE0FC6" w:rsidP="004E0041">
      <w:pPr>
        <w:spacing w:before="120" w:after="120"/>
        <w:rPr>
          <w:color w:val="000000" w:themeColor="text1"/>
          <w:sz w:val="20"/>
          <w:szCs w:val="20"/>
        </w:rPr>
      </w:pPr>
      <w:r>
        <w:rPr>
          <w:color w:val="000000" w:themeColor="text1"/>
          <w:sz w:val="20"/>
          <w:szCs w:val="20"/>
        </w:rPr>
        <w:t>Continuing education/professional development</w:t>
      </w:r>
      <w:r w:rsidR="004E0041" w:rsidRPr="004E0041">
        <w:rPr>
          <w:color w:val="000000" w:themeColor="text1"/>
          <w:sz w:val="20"/>
          <w:szCs w:val="20"/>
        </w:rPr>
        <w:t xml:space="preserve"> will be supported through </w:t>
      </w:r>
      <w:r w:rsidR="004E0041" w:rsidRPr="004E0041">
        <w:rPr>
          <w:color w:val="000000" w:themeColor="text1"/>
          <w:sz w:val="20"/>
          <w:szCs w:val="20"/>
          <w:highlight w:val="yellow"/>
        </w:rPr>
        <w:t>[choose the ones that apply or draft new]</w:t>
      </w:r>
      <w:r w:rsidR="004E0041" w:rsidRPr="004E0041">
        <w:rPr>
          <w:color w:val="000000" w:themeColor="text1"/>
          <w:sz w:val="20"/>
          <w:szCs w:val="20"/>
        </w:rPr>
        <w:t>:</w:t>
      </w:r>
    </w:p>
    <w:p w14:paraId="410D1E6A" w14:textId="4F3F3997" w:rsidR="004E0041" w:rsidRPr="004E0041" w:rsidRDefault="004E0041" w:rsidP="004E0041">
      <w:pPr>
        <w:numPr>
          <w:ilvl w:val="0"/>
          <w:numId w:val="36"/>
        </w:numPr>
        <w:spacing w:before="40" w:after="40"/>
        <w:ind w:left="749"/>
        <w:rPr>
          <w:color w:val="000000" w:themeColor="text1"/>
          <w:sz w:val="20"/>
          <w:szCs w:val="20"/>
          <w:highlight w:val="yellow"/>
        </w:rPr>
      </w:pPr>
      <w:r w:rsidRPr="004E0041">
        <w:rPr>
          <w:color w:val="000000" w:themeColor="text1"/>
          <w:sz w:val="20"/>
          <w:szCs w:val="20"/>
          <w:highlight w:val="yellow"/>
        </w:rPr>
        <w:t xml:space="preserve">Paid time off for </w:t>
      </w:r>
      <w:r w:rsidR="00AE0FC6">
        <w:rPr>
          <w:color w:val="000000" w:themeColor="text1"/>
          <w:sz w:val="20"/>
          <w:szCs w:val="20"/>
          <w:highlight w:val="yellow"/>
        </w:rPr>
        <w:t>approved continuing education/</w:t>
      </w:r>
      <w:r w:rsidRPr="004E0041">
        <w:rPr>
          <w:color w:val="000000" w:themeColor="text1"/>
          <w:sz w:val="20"/>
          <w:szCs w:val="20"/>
          <w:highlight w:val="yellow"/>
        </w:rPr>
        <w:t>professional development.</w:t>
      </w:r>
    </w:p>
    <w:p w14:paraId="2F54A917" w14:textId="77777777" w:rsidR="004E0041" w:rsidRPr="004E0041" w:rsidRDefault="004E0041" w:rsidP="004E0041">
      <w:pPr>
        <w:numPr>
          <w:ilvl w:val="0"/>
          <w:numId w:val="36"/>
        </w:numPr>
        <w:spacing w:before="40" w:after="40"/>
        <w:ind w:left="749"/>
        <w:rPr>
          <w:color w:val="000000" w:themeColor="text1"/>
          <w:sz w:val="20"/>
          <w:szCs w:val="20"/>
          <w:highlight w:val="yellow"/>
        </w:rPr>
      </w:pPr>
      <w:r w:rsidRPr="004E0041">
        <w:rPr>
          <w:color w:val="000000" w:themeColor="text1"/>
          <w:sz w:val="20"/>
          <w:szCs w:val="20"/>
          <w:highlight w:val="yellow"/>
        </w:rPr>
        <w:t>Tuition or participation fees approved for programs, courses, or training.</w:t>
      </w:r>
    </w:p>
    <w:p w14:paraId="5DE7B65D" w14:textId="77777777" w:rsidR="004E0041" w:rsidRPr="004E0041" w:rsidRDefault="004E0041" w:rsidP="004E0041">
      <w:pPr>
        <w:numPr>
          <w:ilvl w:val="0"/>
          <w:numId w:val="36"/>
        </w:numPr>
        <w:spacing w:before="40" w:after="40"/>
        <w:ind w:left="749"/>
        <w:rPr>
          <w:color w:val="000000" w:themeColor="text1"/>
          <w:sz w:val="20"/>
          <w:szCs w:val="20"/>
          <w:highlight w:val="yellow"/>
        </w:rPr>
      </w:pPr>
      <w:r w:rsidRPr="004E0041">
        <w:rPr>
          <w:color w:val="000000" w:themeColor="text1"/>
          <w:sz w:val="20"/>
          <w:szCs w:val="20"/>
          <w:highlight w:val="yellow"/>
        </w:rPr>
        <w:t>Registrations fees for approved conferences.</w:t>
      </w:r>
    </w:p>
    <w:p w14:paraId="1D4BF3EA" w14:textId="77777777" w:rsidR="004E0041" w:rsidRPr="004E0041" w:rsidRDefault="004E0041" w:rsidP="004E0041">
      <w:pPr>
        <w:numPr>
          <w:ilvl w:val="0"/>
          <w:numId w:val="36"/>
        </w:numPr>
        <w:spacing w:before="40" w:after="40"/>
        <w:ind w:left="749"/>
        <w:rPr>
          <w:color w:val="000000" w:themeColor="text1"/>
          <w:sz w:val="20"/>
          <w:szCs w:val="20"/>
          <w:highlight w:val="yellow"/>
        </w:rPr>
      </w:pPr>
      <w:r w:rsidRPr="004E0041">
        <w:rPr>
          <w:color w:val="000000" w:themeColor="text1"/>
          <w:sz w:val="20"/>
          <w:szCs w:val="20"/>
          <w:highlight w:val="yellow"/>
        </w:rPr>
        <w:t>In-house webinars, seminars, training, and workshops.</w:t>
      </w:r>
    </w:p>
    <w:p w14:paraId="05D92197" w14:textId="77777777" w:rsidR="004E0041" w:rsidRPr="004E0041" w:rsidRDefault="004E0041" w:rsidP="004E0041">
      <w:pPr>
        <w:numPr>
          <w:ilvl w:val="0"/>
          <w:numId w:val="36"/>
        </w:numPr>
        <w:spacing w:before="40" w:after="40"/>
        <w:ind w:left="749"/>
        <w:rPr>
          <w:color w:val="000000" w:themeColor="text1"/>
          <w:sz w:val="20"/>
          <w:szCs w:val="20"/>
          <w:highlight w:val="yellow"/>
        </w:rPr>
      </w:pPr>
      <w:r w:rsidRPr="004E0041">
        <w:rPr>
          <w:color w:val="000000" w:themeColor="text1"/>
          <w:sz w:val="20"/>
          <w:szCs w:val="20"/>
          <w:highlight w:val="yellow"/>
        </w:rPr>
        <w:t>Mentoring program.</w:t>
      </w:r>
    </w:p>
    <w:p w14:paraId="75EA5F91" w14:textId="77777777" w:rsidR="004E0041" w:rsidRPr="004E0041" w:rsidRDefault="004E0041" w:rsidP="004E0041">
      <w:pPr>
        <w:numPr>
          <w:ilvl w:val="0"/>
          <w:numId w:val="36"/>
        </w:numPr>
        <w:spacing w:before="40" w:after="40"/>
        <w:ind w:left="749"/>
        <w:rPr>
          <w:color w:val="000000" w:themeColor="text1"/>
          <w:sz w:val="20"/>
          <w:szCs w:val="20"/>
          <w:highlight w:val="yellow"/>
        </w:rPr>
      </w:pPr>
      <w:r w:rsidRPr="004E0041">
        <w:rPr>
          <w:color w:val="000000" w:themeColor="text1"/>
          <w:sz w:val="20"/>
          <w:szCs w:val="20"/>
          <w:highlight w:val="yellow"/>
        </w:rPr>
        <w:t>Career coaching.</w:t>
      </w:r>
    </w:p>
    <w:p w14:paraId="0E2C541D" w14:textId="3EB4043A" w:rsidR="00357528" w:rsidRPr="000D40DF" w:rsidRDefault="00357528" w:rsidP="00357528">
      <w:pPr>
        <w:pStyle w:val="Heading3"/>
        <w:rPr>
          <w:lang w:eastAsia="en-CA"/>
        </w:rPr>
      </w:pPr>
      <w:r w:rsidRPr="000D40DF">
        <w:t>Procedure</w:t>
      </w:r>
    </w:p>
    <w:p w14:paraId="02F007CC" w14:textId="67CADF88" w:rsidR="004E0041" w:rsidRDefault="003404AE" w:rsidP="001B1DEA">
      <w:pPr>
        <w:pStyle w:val="BodyText"/>
        <w:rPr>
          <w:lang w:eastAsia="en-CA"/>
        </w:rPr>
      </w:pPr>
      <w:r w:rsidRPr="000D40DF">
        <w:rPr>
          <w:lang w:eastAsia="en-CA"/>
        </w:rPr>
        <w:t xml:space="preserve">Professional development and reporting </w:t>
      </w:r>
      <w:r w:rsidR="00B03B52">
        <w:rPr>
          <w:lang w:eastAsia="en-CA"/>
        </w:rPr>
        <w:t>must</w:t>
      </w:r>
      <w:r w:rsidR="00B03B52" w:rsidRPr="000D40DF">
        <w:rPr>
          <w:lang w:eastAsia="en-CA"/>
        </w:rPr>
        <w:t xml:space="preserve"> </w:t>
      </w:r>
      <w:r w:rsidRPr="000D40DF">
        <w:rPr>
          <w:lang w:eastAsia="en-CA"/>
        </w:rPr>
        <w:t xml:space="preserve">be in keeping with the requirements set out in the </w:t>
      </w:r>
      <w:hyperlink r:id="rId17" w:history="1">
        <w:r w:rsidR="00B03B52" w:rsidRPr="005E5559">
          <w:rPr>
            <w:color w:val="0563C1" w:themeColor="hyperlink"/>
            <w:u w:val="single"/>
          </w:rPr>
          <w:t xml:space="preserve">Engineers and Geoscientists BC </w:t>
        </w:r>
        <w:r w:rsidRPr="005E5559">
          <w:rPr>
            <w:color w:val="0563C1" w:themeColor="hyperlink"/>
            <w:u w:val="single"/>
          </w:rPr>
          <w:t>Continuing Education Program</w:t>
        </w:r>
      </w:hyperlink>
      <w:r w:rsidR="00925140">
        <w:rPr>
          <w:lang w:eastAsia="en-CA"/>
        </w:rPr>
        <w:t>.</w:t>
      </w:r>
    </w:p>
    <w:p w14:paraId="4B9A79BA" w14:textId="3ED022B4" w:rsidR="004E0041" w:rsidRPr="000D40DF" w:rsidRDefault="004E0041" w:rsidP="001B1DEA">
      <w:pPr>
        <w:pStyle w:val="BodyText"/>
        <w:rPr>
          <w:lang w:eastAsia="en-CA"/>
        </w:rPr>
      </w:pPr>
      <w:r w:rsidRPr="00936626">
        <w:rPr>
          <w:highlight w:val="yellow"/>
          <w:lang w:eastAsia="en-CA"/>
        </w:rPr>
        <w:t xml:space="preserve">Document procedures, timing etc. for the documented annual reviews, including how/where these will be recorded. Refer to the </w:t>
      </w:r>
      <w:hyperlink r:id="rId18" w:history="1">
        <w:r w:rsidRPr="00936626">
          <w:rPr>
            <w:rStyle w:val="Hyperlink"/>
            <w:noProof w:val="0"/>
            <w:highlight w:val="yellow"/>
            <w:lang w:val="en-CA" w:eastAsia="en-CA"/>
          </w:rPr>
          <w:t>Guide to the Continuing Education Program</w:t>
        </w:r>
      </w:hyperlink>
      <w:r w:rsidRPr="00936626">
        <w:rPr>
          <w:highlight w:val="yellow"/>
          <w:lang w:eastAsia="en-CA"/>
        </w:rPr>
        <w:t>, particularly the appendices which provide templates that can be used for the Continuing Education Plans.</w:t>
      </w:r>
    </w:p>
    <w:p w14:paraId="03D4276A" w14:textId="67E1F513" w:rsidR="000300B7" w:rsidRPr="000D40DF" w:rsidRDefault="001B1DEA" w:rsidP="00287093">
      <w:pPr>
        <w:pStyle w:val="Heading2"/>
      </w:pPr>
      <w:bookmarkStart w:id="11" w:name="_Toc107840991"/>
      <w:r w:rsidRPr="000D40DF">
        <w:t>P</w:t>
      </w:r>
      <w:r w:rsidR="004E3DCD" w:rsidRPr="000D40DF">
        <w:t>rofessional Practice Guidelines and Practice Advisories</w:t>
      </w:r>
      <w:bookmarkEnd w:id="11"/>
    </w:p>
    <w:p w14:paraId="02B46243" w14:textId="77777777" w:rsidR="00C56A8C" w:rsidRPr="000D40DF" w:rsidRDefault="00C56A8C" w:rsidP="004C3EDB">
      <w:pPr>
        <w:pStyle w:val="Heading3"/>
      </w:pPr>
      <w:bookmarkStart w:id="12" w:name="_Toc380338176"/>
      <w:bookmarkStart w:id="13" w:name="_Toc36296625"/>
      <w:bookmarkStart w:id="14" w:name="_Toc36296627"/>
      <w:r w:rsidRPr="000D40DF">
        <w:t>Policy</w:t>
      </w:r>
      <w:bookmarkEnd w:id="12"/>
      <w:bookmarkEnd w:id="13"/>
    </w:p>
    <w:p w14:paraId="210B4CE5" w14:textId="77777777" w:rsidR="00DC09B1" w:rsidRPr="000D40DF" w:rsidRDefault="00DC09B1" w:rsidP="00DC09B1">
      <w:pPr>
        <w:rPr>
          <w:sz w:val="24"/>
          <w:szCs w:val="20"/>
        </w:rPr>
      </w:pPr>
      <w:r w:rsidRPr="000D40DF">
        <w:rPr>
          <w:sz w:val="20"/>
          <w:szCs w:val="20"/>
        </w:rPr>
        <w:t>Projects undertaken will meet all regulatory and statutory requirements, and applicable professional practice guidelines including meeting the intent of relevant Engineers and Geoscientists BC Professional Practice Guidelines and Practice Advisories.</w:t>
      </w:r>
    </w:p>
    <w:p w14:paraId="776AFA65" w14:textId="77777777" w:rsidR="002C47EE" w:rsidRPr="000D40DF" w:rsidRDefault="002C47EE" w:rsidP="002C47EE">
      <w:pPr>
        <w:rPr>
          <w:sz w:val="20"/>
          <w:szCs w:val="20"/>
        </w:rPr>
      </w:pPr>
    </w:p>
    <w:p w14:paraId="5E14F14C" w14:textId="63090396" w:rsidR="002C47EE" w:rsidRPr="000D40DF" w:rsidRDefault="003554AB" w:rsidP="002C47EE">
      <w:pPr>
        <w:rPr>
          <w:sz w:val="20"/>
          <w:szCs w:val="20"/>
        </w:rPr>
      </w:pPr>
      <w:r w:rsidRPr="000D40DF">
        <w:rPr>
          <w:sz w:val="20"/>
          <w:szCs w:val="20"/>
          <w:lang w:eastAsia="en-CA"/>
        </w:rPr>
        <w:t xml:space="preserve">All </w:t>
      </w:r>
      <w:r>
        <w:rPr>
          <w:sz w:val="20"/>
          <w:szCs w:val="20"/>
          <w:lang w:eastAsia="en-CA"/>
        </w:rPr>
        <w:t xml:space="preserve">professional </w:t>
      </w:r>
      <w:r w:rsidRPr="000D40DF">
        <w:rPr>
          <w:sz w:val="20"/>
          <w:szCs w:val="20"/>
          <w:lang w:eastAsia="en-CA"/>
        </w:rPr>
        <w:t xml:space="preserve">employees or contractors </w:t>
      </w:r>
      <w:r w:rsidR="002C47EE" w:rsidRPr="000D40DF">
        <w:rPr>
          <w:sz w:val="20"/>
          <w:szCs w:val="20"/>
        </w:rPr>
        <w:t xml:space="preserve">will stay informed of, knowledgeable about, and meet the intent of all applicable standards, policies, plans, and practices established by the government or by </w:t>
      </w:r>
      <w:r w:rsidR="005769B6">
        <w:rPr>
          <w:sz w:val="20"/>
          <w:szCs w:val="20"/>
        </w:rPr>
        <w:t>Engineers and Geoscientists BC</w:t>
      </w:r>
      <w:r w:rsidR="002C47EE" w:rsidRPr="000D40DF">
        <w:rPr>
          <w:sz w:val="20"/>
          <w:szCs w:val="20"/>
        </w:rPr>
        <w:t xml:space="preserve">, including Professional Practice Guidelines </w:t>
      </w:r>
      <w:r w:rsidR="00E103CC">
        <w:rPr>
          <w:sz w:val="20"/>
          <w:szCs w:val="20"/>
        </w:rPr>
        <w:t xml:space="preserve">and Practice Advisories </w:t>
      </w:r>
      <w:r w:rsidR="002C47EE" w:rsidRPr="000D40DF">
        <w:rPr>
          <w:sz w:val="20"/>
          <w:szCs w:val="20"/>
        </w:rPr>
        <w:t>relevant to their practice.</w:t>
      </w:r>
    </w:p>
    <w:p w14:paraId="6479CD25" w14:textId="77777777" w:rsidR="002C47EE" w:rsidRPr="000D40DF" w:rsidRDefault="002C47EE" w:rsidP="002C47EE">
      <w:pPr>
        <w:rPr>
          <w:sz w:val="20"/>
          <w:szCs w:val="20"/>
        </w:rPr>
      </w:pPr>
    </w:p>
    <w:p w14:paraId="2FBFEACB" w14:textId="467DAB86" w:rsidR="002C47EE" w:rsidRPr="000D40DF" w:rsidRDefault="00F83CA5" w:rsidP="002C47EE">
      <w:pPr>
        <w:rPr>
          <w:sz w:val="20"/>
          <w:szCs w:val="20"/>
        </w:rPr>
      </w:pPr>
      <w:r w:rsidRPr="000D40DF">
        <w:rPr>
          <w:sz w:val="20"/>
          <w:szCs w:val="20"/>
        </w:rPr>
        <w:t xml:space="preserve">A </w:t>
      </w:r>
      <w:r w:rsidR="002C47EE" w:rsidRPr="000D40DF">
        <w:rPr>
          <w:sz w:val="20"/>
          <w:szCs w:val="20"/>
        </w:rPr>
        <w:t>departure from any relevant portion of a Professional Practice Guideline</w:t>
      </w:r>
      <w:r w:rsidR="009500B4">
        <w:rPr>
          <w:sz w:val="20"/>
          <w:szCs w:val="20"/>
        </w:rPr>
        <w:t xml:space="preserve"> must be documented in writing</w:t>
      </w:r>
      <w:r w:rsidR="002C47EE" w:rsidRPr="000D40DF">
        <w:rPr>
          <w:sz w:val="20"/>
          <w:szCs w:val="20"/>
        </w:rPr>
        <w:t>.</w:t>
      </w:r>
    </w:p>
    <w:p w14:paraId="1312EC49" w14:textId="36B71618" w:rsidR="007A336B" w:rsidRPr="000D40DF" w:rsidRDefault="007A336B" w:rsidP="007A336B">
      <w:pPr>
        <w:pStyle w:val="Heading3"/>
      </w:pPr>
      <w:r w:rsidRPr="000D40DF">
        <w:t>Procedure</w:t>
      </w:r>
    </w:p>
    <w:p w14:paraId="315BBE65" w14:textId="3A2F5C36" w:rsidR="00F81118" w:rsidRPr="00817C7A" w:rsidRDefault="008A7747" w:rsidP="00F81118">
      <w:pPr>
        <w:rPr>
          <w:sz w:val="20"/>
          <w:szCs w:val="20"/>
        </w:rPr>
      </w:pPr>
      <w:r w:rsidRPr="00817C7A">
        <w:rPr>
          <w:sz w:val="20"/>
          <w:szCs w:val="20"/>
          <w:highlight w:val="yellow"/>
        </w:rPr>
        <w:t xml:space="preserve">[The </w:t>
      </w:r>
      <w:r w:rsidR="008B3819" w:rsidRPr="00817C7A">
        <w:rPr>
          <w:sz w:val="20"/>
          <w:szCs w:val="20"/>
          <w:highlight w:val="yellow"/>
        </w:rPr>
        <w:t>firm</w:t>
      </w:r>
      <w:r w:rsidRPr="00817C7A">
        <w:rPr>
          <w:sz w:val="20"/>
          <w:szCs w:val="20"/>
          <w:highlight w:val="yellow"/>
        </w:rPr>
        <w:t>]</w:t>
      </w:r>
      <w:r w:rsidR="00ED4653" w:rsidRPr="00817C7A">
        <w:rPr>
          <w:sz w:val="20"/>
          <w:szCs w:val="20"/>
        </w:rPr>
        <w:t xml:space="preserve"> </w:t>
      </w:r>
      <w:r w:rsidR="00F81118" w:rsidRPr="00817C7A">
        <w:rPr>
          <w:sz w:val="20"/>
          <w:szCs w:val="20"/>
        </w:rPr>
        <w:t xml:space="preserve">and </w:t>
      </w:r>
      <w:r w:rsidR="00116432" w:rsidRPr="00817C7A">
        <w:rPr>
          <w:sz w:val="20"/>
          <w:szCs w:val="20"/>
        </w:rPr>
        <w:t>anyone acting on it</w:t>
      </w:r>
      <w:r w:rsidR="003B755F" w:rsidRPr="00817C7A">
        <w:rPr>
          <w:sz w:val="20"/>
          <w:szCs w:val="20"/>
        </w:rPr>
        <w:t>s behalf</w:t>
      </w:r>
      <w:r w:rsidR="00F81118" w:rsidRPr="00817C7A">
        <w:rPr>
          <w:sz w:val="20"/>
          <w:szCs w:val="20"/>
        </w:rPr>
        <w:t xml:space="preserve"> must have regard for applicable standards, policies, plans, and practices established by the government or by </w:t>
      </w:r>
      <w:r w:rsidR="0064467C" w:rsidRPr="00817C7A">
        <w:rPr>
          <w:sz w:val="20"/>
          <w:szCs w:val="20"/>
        </w:rPr>
        <w:t>Engineers and Geoscientists BC</w:t>
      </w:r>
      <w:r w:rsidR="00F81118" w:rsidRPr="00817C7A">
        <w:rPr>
          <w:sz w:val="20"/>
          <w:szCs w:val="20"/>
        </w:rPr>
        <w:t>, including Professional Practice Guidelines and Practice Advisories by:</w:t>
      </w:r>
    </w:p>
    <w:p w14:paraId="27A3FF03" w14:textId="4AA0BDA8" w:rsidR="00F81118" w:rsidRPr="00817C7A" w:rsidRDefault="00DB3275" w:rsidP="00E800AA">
      <w:pPr>
        <w:numPr>
          <w:ilvl w:val="0"/>
          <w:numId w:val="7"/>
        </w:numPr>
        <w:rPr>
          <w:sz w:val="20"/>
          <w:szCs w:val="20"/>
        </w:rPr>
      </w:pPr>
      <w:r w:rsidRPr="00817C7A">
        <w:rPr>
          <w:sz w:val="20"/>
          <w:szCs w:val="20"/>
        </w:rPr>
        <w:t>S</w:t>
      </w:r>
      <w:r w:rsidR="00F81118" w:rsidRPr="00817C7A">
        <w:rPr>
          <w:sz w:val="20"/>
          <w:szCs w:val="20"/>
        </w:rPr>
        <w:t>tay</w:t>
      </w:r>
      <w:r w:rsidRPr="00817C7A">
        <w:rPr>
          <w:sz w:val="20"/>
          <w:szCs w:val="20"/>
        </w:rPr>
        <w:t>ing</w:t>
      </w:r>
      <w:r w:rsidR="00F81118" w:rsidRPr="00817C7A">
        <w:rPr>
          <w:sz w:val="20"/>
          <w:szCs w:val="20"/>
        </w:rPr>
        <w:t xml:space="preserve"> informed of, knowledgeable about, and meet</w:t>
      </w:r>
      <w:r w:rsidRPr="00817C7A">
        <w:rPr>
          <w:sz w:val="20"/>
          <w:szCs w:val="20"/>
        </w:rPr>
        <w:t>ing</w:t>
      </w:r>
      <w:r w:rsidR="00F81118" w:rsidRPr="00817C7A">
        <w:rPr>
          <w:sz w:val="20"/>
          <w:szCs w:val="20"/>
        </w:rPr>
        <w:t xml:space="preserve"> the intent of all applicable standards, policies, plans, and practices established by the government or by </w:t>
      </w:r>
      <w:r w:rsidR="004A425A" w:rsidRPr="00817C7A">
        <w:rPr>
          <w:sz w:val="20"/>
          <w:szCs w:val="20"/>
        </w:rPr>
        <w:t xml:space="preserve">Engineers and Geoscientists BC </w:t>
      </w:r>
      <w:r w:rsidR="00F81118" w:rsidRPr="00817C7A">
        <w:rPr>
          <w:sz w:val="20"/>
          <w:szCs w:val="20"/>
        </w:rPr>
        <w:t>including:</w:t>
      </w:r>
    </w:p>
    <w:p w14:paraId="597AD328" w14:textId="5567A82F" w:rsidR="00F81118" w:rsidRPr="00817C7A" w:rsidRDefault="00F81118" w:rsidP="00E800AA">
      <w:pPr>
        <w:numPr>
          <w:ilvl w:val="1"/>
          <w:numId w:val="7"/>
        </w:numPr>
        <w:rPr>
          <w:sz w:val="20"/>
          <w:szCs w:val="20"/>
        </w:rPr>
      </w:pPr>
      <w:r w:rsidRPr="00817C7A">
        <w:rPr>
          <w:sz w:val="20"/>
          <w:szCs w:val="20"/>
        </w:rPr>
        <w:t xml:space="preserve">Monitoring communications about changes to regulations, guidelines and standards including those from </w:t>
      </w:r>
      <w:hyperlink r:id="rId19" w:history="1">
        <w:r w:rsidR="004A425A" w:rsidRPr="00817C7A">
          <w:rPr>
            <w:color w:val="0563C1" w:themeColor="hyperlink"/>
            <w:sz w:val="20"/>
            <w:szCs w:val="20"/>
            <w:u w:val="single"/>
          </w:rPr>
          <w:t xml:space="preserve">Engineers and </w:t>
        </w:r>
        <w:r w:rsidR="004A425A" w:rsidRPr="00817C7A">
          <w:rPr>
            <w:rStyle w:val="Hyperlink"/>
            <w:lang w:val="en-CA"/>
          </w:rPr>
          <w:t>Geoscientists</w:t>
        </w:r>
        <w:r w:rsidR="004A425A" w:rsidRPr="00817C7A">
          <w:rPr>
            <w:color w:val="0563C1" w:themeColor="hyperlink"/>
            <w:sz w:val="20"/>
            <w:szCs w:val="20"/>
            <w:u w:val="single"/>
          </w:rPr>
          <w:t xml:space="preserve"> BC</w:t>
        </w:r>
      </w:hyperlink>
      <w:r w:rsidRPr="00817C7A">
        <w:rPr>
          <w:sz w:val="20"/>
          <w:szCs w:val="20"/>
        </w:rPr>
        <w:t>.</w:t>
      </w:r>
    </w:p>
    <w:p w14:paraId="580380CB" w14:textId="4F190A82" w:rsidR="00F81118" w:rsidRPr="00817C7A" w:rsidRDefault="00F81118" w:rsidP="00E800AA">
      <w:pPr>
        <w:numPr>
          <w:ilvl w:val="1"/>
          <w:numId w:val="7"/>
        </w:numPr>
        <w:rPr>
          <w:sz w:val="20"/>
          <w:szCs w:val="20"/>
        </w:rPr>
      </w:pPr>
      <w:r w:rsidRPr="00817C7A">
        <w:rPr>
          <w:sz w:val="20"/>
          <w:szCs w:val="20"/>
        </w:rPr>
        <w:t xml:space="preserve">Reviewing related websites including the </w:t>
      </w:r>
      <w:r w:rsidR="004A425A" w:rsidRPr="00817C7A">
        <w:rPr>
          <w:sz w:val="20"/>
          <w:szCs w:val="20"/>
        </w:rPr>
        <w:t xml:space="preserve">Engineers and Geoscientists BC </w:t>
      </w:r>
      <w:r w:rsidRPr="00817C7A">
        <w:rPr>
          <w:sz w:val="20"/>
          <w:szCs w:val="20"/>
        </w:rPr>
        <w:t xml:space="preserve">website to retrieve the current versions and </w:t>
      </w:r>
      <w:r w:rsidR="009E53F3" w:rsidRPr="00817C7A">
        <w:rPr>
          <w:sz w:val="20"/>
          <w:szCs w:val="20"/>
        </w:rPr>
        <w:t>staying informed</w:t>
      </w:r>
      <w:r w:rsidRPr="00817C7A">
        <w:rPr>
          <w:sz w:val="20"/>
          <w:szCs w:val="20"/>
        </w:rPr>
        <w:t xml:space="preserve"> about </w:t>
      </w:r>
      <w:r w:rsidR="00476B41" w:rsidRPr="00817C7A">
        <w:rPr>
          <w:sz w:val="20"/>
          <w:szCs w:val="20"/>
        </w:rPr>
        <w:t>updates</w:t>
      </w:r>
      <w:r w:rsidR="00797607" w:rsidRPr="00817C7A">
        <w:rPr>
          <w:sz w:val="20"/>
          <w:szCs w:val="20"/>
        </w:rPr>
        <w:t xml:space="preserve"> to regulations, guidelines and standards</w:t>
      </w:r>
      <w:r w:rsidRPr="00817C7A">
        <w:rPr>
          <w:sz w:val="20"/>
          <w:szCs w:val="20"/>
        </w:rPr>
        <w:t>.</w:t>
      </w:r>
    </w:p>
    <w:p w14:paraId="1970CEBB" w14:textId="0D8328BE" w:rsidR="00F81118" w:rsidRPr="00817C7A" w:rsidRDefault="00F81118" w:rsidP="00E800AA">
      <w:pPr>
        <w:numPr>
          <w:ilvl w:val="1"/>
          <w:numId w:val="7"/>
        </w:numPr>
        <w:rPr>
          <w:sz w:val="20"/>
          <w:szCs w:val="20"/>
        </w:rPr>
      </w:pPr>
      <w:r w:rsidRPr="00817C7A">
        <w:rPr>
          <w:sz w:val="20"/>
          <w:szCs w:val="20"/>
        </w:rPr>
        <w:t xml:space="preserve">Determining what impact </w:t>
      </w:r>
      <w:r w:rsidR="009E53F3" w:rsidRPr="00817C7A">
        <w:rPr>
          <w:sz w:val="20"/>
          <w:szCs w:val="20"/>
        </w:rPr>
        <w:t xml:space="preserve">any </w:t>
      </w:r>
      <w:r w:rsidRPr="00817C7A">
        <w:rPr>
          <w:sz w:val="20"/>
          <w:szCs w:val="20"/>
        </w:rPr>
        <w:t>changes will have on</w:t>
      </w:r>
      <w:r w:rsidR="00CC478A" w:rsidRPr="00817C7A">
        <w:rPr>
          <w:sz w:val="20"/>
          <w:szCs w:val="20"/>
        </w:rPr>
        <w:t xml:space="preserve"> </w:t>
      </w:r>
      <w:r w:rsidR="00CC478A" w:rsidRPr="00817C7A">
        <w:rPr>
          <w:sz w:val="20"/>
          <w:szCs w:val="20"/>
          <w:highlight w:val="yellow"/>
        </w:rPr>
        <w:t xml:space="preserve">[the </w:t>
      </w:r>
      <w:r w:rsidR="008B3819" w:rsidRPr="00817C7A">
        <w:rPr>
          <w:sz w:val="20"/>
          <w:szCs w:val="20"/>
          <w:highlight w:val="yellow"/>
        </w:rPr>
        <w:t>firm</w:t>
      </w:r>
      <w:r w:rsidR="00CC478A" w:rsidRPr="00817C7A">
        <w:rPr>
          <w:sz w:val="20"/>
          <w:szCs w:val="20"/>
          <w:highlight w:val="yellow"/>
        </w:rPr>
        <w:t>]</w:t>
      </w:r>
      <w:r w:rsidR="00CC478A" w:rsidRPr="00817C7A">
        <w:rPr>
          <w:sz w:val="20"/>
          <w:szCs w:val="20"/>
        </w:rPr>
        <w:t>’s</w:t>
      </w:r>
      <w:r w:rsidRPr="00817C7A">
        <w:rPr>
          <w:sz w:val="20"/>
          <w:szCs w:val="20"/>
        </w:rPr>
        <w:t xml:space="preserve"> related practices and work.</w:t>
      </w:r>
    </w:p>
    <w:p w14:paraId="17B78D64" w14:textId="06699491" w:rsidR="00F81118" w:rsidRPr="00817C7A" w:rsidRDefault="00F81118" w:rsidP="00E800AA">
      <w:pPr>
        <w:numPr>
          <w:ilvl w:val="1"/>
          <w:numId w:val="7"/>
        </w:numPr>
        <w:rPr>
          <w:sz w:val="20"/>
          <w:szCs w:val="20"/>
        </w:rPr>
      </w:pPr>
      <w:r w:rsidRPr="00817C7A">
        <w:rPr>
          <w:sz w:val="20"/>
          <w:szCs w:val="20"/>
        </w:rPr>
        <w:t>Supporting related professional development to reinforce the use of Professional Practice Guidelines.</w:t>
      </w:r>
    </w:p>
    <w:p w14:paraId="77B7E44E" w14:textId="54DD904F" w:rsidR="00F81118" w:rsidRPr="00817C7A" w:rsidRDefault="00F81118" w:rsidP="00E800AA">
      <w:pPr>
        <w:numPr>
          <w:ilvl w:val="0"/>
          <w:numId w:val="7"/>
        </w:numPr>
        <w:rPr>
          <w:i/>
          <w:iCs/>
          <w:sz w:val="20"/>
          <w:szCs w:val="20"/>
        </w:rPr>
      </w:pPr>
      <w:r w:rsidRPr="00817C7A">
        <w:rPr>
          <w:sz w:val="20"/>
          <w:szCs w:val="20"/>
        </w:rPr>
        <w:t xml:space="preserve">Before starting work on any project, </w:t>
      </w:r>
      <w:r w:rsidR="00B87E28" w:rsidRPr="00817C7A">
        <w:rPr>
          <w:sz w:val="20"/>
          <w:szCs w:val="20"/>
        </w:rPr>
        <w:t>geoscientists</w:t>
      </w:r>
      <w:r w:rsidR="00674ACF" w:rsidRPr="00817C7A">
        <w:rPr>
          <w:sz w:val="20"/>
          <w:szCs w:val="20"/>
        </w:rPr>
        <w:t xml:space="preserve"> </w:t>
      </w:r>
      <w:r w:rsidRPr="00817C7A">
        <w:rPr>
          <w:sz w:val="20"/>
          <w:szCs w:val="20"/>
        </w:rPr>
        <w:t>of record will identify, confirm and document regulatory and statutory requirements</w:t>
      </w:r>
      <w:r w:rsidR="00405702" w:rsidRPr="00817C7A">
        <w:rPr>
          <w:sz w:val="20"/>
          <w:szCs w:val="20"/>
        </w:rPr>
        <w:t>.</w:t>
      </w:r>
      <w:r w:rsidR="00521685" w:rsidRPr="00817C7A">
        <w:rPr>
          <w:sz w:val="20"/>
          <w:szCs w:val="20"/>
        </w:rPr>
        <w:t xml:space="preserve"> </w:t>
      </w:r>
      <w:r w:rsidR="004124FA" w:rsidRPr="00817C7A">
        <w:rPr>
          <w:sz w:val="20"/>
          <w:szCs w:val="20"/>
          <w:highlight w:val="cyan"/>
        </w:rPr>
        <w:t>&lt;</w:t>
      </w:r>
      <w:r w:rsidR="001727AE">
        <w:rPr>
          <w:sz w:val="20"/>
          <w:szCs w:val="20"/>
          <w:highlight w:val="cyan"/>
        </w:rPr>
        <w:t>D</w:t>
      </w:r>
      <w:r w:rsidR="001727AE" w:rsidRPr="00817C7A">
        <w:rPr>
          <w:sz w:val="20"/>
          <w:szCs w:val="20"/>
          <w:highlight w:val="cyan"/>
        </w:rPr>
        <w:t xml:space="preserve">ocumenting </w:t>
      </w:r>
      <w:r w:rsidR="009D1062" w:rsidRPr="00817C7A">
        <w:rPr>
          <w:sz w:val="20"/>
          <w:szCs w:val="20"/>
          <w:highlight w:val="cyan"/>
        </w:rPr>
        <w:t xml:space="preserve">and filing for each project </w:t>
      </w:r>
      <w:proofErr w:type="gramStart"/>
      <w:r w:rsidR="009D1062" w:rsidRPr="00817C7A">
        <w:rPr>
          <w:sz w:val="20"/>
          <w:szCs w:val="20"/>
          <w:highlight w:val="cyan"/>
        </w:rPr>
        <w:t>is</w:t>
      </w:r>
      <w:proofErr w:type="gramEnd"/>
      <w:r w:rsidR="009D1062" w:rsidRPr="00817C7A">
        <w:rPr>
          <w:sz w:val="20"/>
          <w:szCs w:val="20"/>
          <w:highlight w:val="cyan"/>
        </w:rPr>
        <w:t xml:space="preserve"> not a requirement, however is </w:t>
      </w:r>
      <w:r w:rsidR="00E461F4" w:rsidRPr="00817C7A">
        <w:rPr>
          <w:sz w:val="20"/>
          <w:szCs w:val="20"/>
          <w:highlight w:val="cyan"/>
        </w:rPr>
        <w:t xml:space="preserve">an easy way to show an auditor </w:t>
      </w:r>
      <w:r w:rsidR="00D96CDE" w:rsidRPr="00817C7A">
        <w:rPr>
          <w:sz w:val="20"/>
          <w:szCs w:val="20"/>
          <w:highlight w:val="cyan"/>
        </w:rPr>
        <w:t>that the process is taking place</w:t>
      </w:r>
      <w:r w:rsidR="009A470B" w:rsidRPr="00817C7A">
        <w:rPr>
          <w:sz w:val="20"/>
          <w:szCs w:val="20"/>
          <w:highlight w:val="cyan"/>
        </w:rPr>
        <w:t xml:space="preserve">, if not </w:t>
      </w:r>
      <w:r w:rsidR="00FB72E4" w:rsidRPr="00817C7A">
        <w:rPr>
          <w:sz w:val="20"/>
          <w:szCs w:val="20"/>
          <w:highlight w:val="cyan"/>
        </w:rPr>
        <w:t xml:space="preserve">documenting for each project have a process that will </w:t>
      </w:r>
      <w:r w:rsidR="00D64635" w:rsidRPr="00817C7A">
        <w:rPr>
          <w:sz w:val="20"/>
          <w:szCs w:val="20"/>
          <w:highlight w:val="cyan"/>
        </w:rPr>
        <w:t xml:space="preserve">enable you to demonstrate to an auditor </w:t>
      </w:r>
      <w:r w:rsidR="00EC56E1" w:rsidRPr="00817C7A">
        <w:rPr>
          <w:sz w:val="20"/>
          <w:szCs w:val="20"/>
          <w:highlight w:val="cyan"/>
        </w:rPr>
        <w:t>the standard of practice is being met</w:t>
      </w:r>
      <w:r w:rsidR="001727AE">
        <w:rPr>
          <w:sz w:val="20"/>
          <w:szCs w:val="20"/>
          <w:highlight w:val="cyan"/>
        </w:rPr>
        <w:t>.</w:t>
      </w:r>
      <w:r w:rsidR="00D96CDE" w:rsidRPr="00817C7A">
        <w:rPr>
          <w:sz w:val="20"/>
          <w:szCs w:val="20"/>
          <w:highlight w:val="cyan"/>
        </w:rPr>
        <w:t>&gt;</w:t>
      </w:r>
    </w:p>
    <w:p w14:paraId="5A40757A" w14:textId="43A362F6" w:rsidR="00F81118" w:rsidRPr="00817C7A" w:rsidRDefault="00F81118" w:rsidP="00E800AA">
      <w:pPr>
        <w:numPr>
          <w:ilvl w:val="0"/>
          <w:numId w:val="7"/>
        </w:numPr>
        <w:rPr>
          <w:sz w:val="20"/>
          <w:szCs w:val="20"/>
        </w:rPr>
      </w:pPr>
      <w:r w:rsidRPr="00817C7A">
        <w:rPr>
          <w:sz w:val="20"/>
          <w:szCs w:val="20"/>
        </w:rPr>
        <w:t xml:space="preserve">During the </w:t>
      </w:r>
      <w:r w:rsidR="003712F2" w:rsidRPr="00817C7A">
        <w:rPr>
          <w:sz w:val="20"/>
          <w:szCs w:val="20"/>
        </w:rPr>
        <w:t>work</w:t>
      </w:r>
      <w:r w:rsidR="00933684" w:rsidRPr="00817C7A">
        <w:rPr>
          <w:sz w:val="20"/>
          <w:szCs w:val="20"/>
        </w:rPr>
        <w:t>,</w:t>
      </w:r>
      <w:r w:rsidR="003712F2" w:rsidRPr="00817C7A">
        <w:rPr>
          <w:sz w:val="20"/>
          <w:szCs w:val="20"/>
        </w:rPr>
        <w:t xml:space="preserve"> </w:t>
      </w:r>
      <w:r w:rsidR="00EC5746" w:rsidRPr="00817C7A">
        <w:rPr>
          <w:sz w:val="20"/>
          <w:szCs w:val="20"/>
        </w:rPr>
        <w:t>geoscientists</w:t>
      </w:r>
      <w:r w:rsidR="00674ACF" w:rsidRPr="00817C7A">
        <w:rPr>
          <w:sz w:val="20"/>
          <w:szCs w:val="20"/>
        </w:rPr>
        <w:t xml:space="preserve"> </w:t>
      </w:r>
      <w:r w:rsidRPr="00817C7A">
        <w:rPr>
          <w:sz w:val="20"/>
          <w:szCs w:val="20"/>
        </w:rPr>
        <w:t>of record will:</w:t>
      </w:r>
    </w:p>
    <w:p w14:paraId="75E79DC3" w14:textId="67384434" w:rsidR="00F81118" w:rsidRPr="00817C7A" w:rsidRDefault="00861476" w:rsidP="00E800AA">
      <w:pPr>
        <w:numPr>
          <w:ilvl w:val="1"/>
          <w:numId w:val="7"/>
        </w:numPr>
        <w:rPr>
          <w:sz w:val="20"/>
          <w:szCs w:val="20"/>
        </w:rPr>
      </w:pPr>
      <w:r w:rsidRPr="00817C7A">
        <w:rPr>
          <w:sz w:val="20"/>
          <w:szCs w:val="20"/>
        </w:rPr>
        <w:t>Conduct the work</w:t>
      </w:r>
      <w:r w:rsidR="00F81118" w:rsidRPr="00817C7A">
        <w:rPr>
          <w:sz w:val="20"/>
          <w:szCs w:val="20"/>
        </w:rPr>
        <w:t xml:space="preserve"> to meet all regulatory and statutory requirements including those found in Professional Practice Guidelines and Practice Advisories.</w:t>
      </w:r>
    </w:p>
    <w:p w14:paraId="519C36E1" w14:textId="77777777" w:rsidR="00F81118" w:rsidRPr="00817C7A" w:rsidRDefault="00F81118" w:rsidP="00E800AA">
      <w:pPr>
        <w:numPr>
          <w:ilvl w:val="1"/>
          <w:numId w:val="7"/>
        </w:numPr>
        <w:rPr>
          <w:sz w:val="20"/>
          <w:szCs w:val="20"/>
        </w:rPr>
      </w:pPr>
      <w:r w:rsidRPr="00817C7A">
        <w:rPr>
          <w:sz w:val="20"/>
          <w:szCs w:val="20"/>
        </w:rPr>
        <w:t>Carry out or have carried out reviews to confirm that all requirements have been met.</w:t>
      </w:r>
    </w:p>
    <w:p w14:paraId="70F22516" w14:textId="51DCC5CF" w:rsidR="00F81118" w:rsidRPr="00817C7A" w:rsidRDefault="00F81118" w:rsidP="00E800AA">
      <w:pPr>
        <w:numPr>
          <w:ilvl w:val="1"/>
          <w:numId w:val="7"/>
        </w:numPr>
        <w:rPr>
          <w:sz w:val="20"/>
          <w:szCs w:val="20"/>
        </w:rPr>
      </w:pPr>
      <w:r w:rsidRPr="00817C7A">
        <w:rPr>
          <w:sz w:val="20"/>
          <w:szCs w:val="20"/>
        </w:rPr>
        <w:t>Document in writing the reasons for departure</w:t>
      </w:r>
      <w:r w:rsidR="00D068D7" w:rsidRPr="00817C7A">
        <w:rPr>
          <w:sz w:val="20"/>
          <w:szCs w:val="20"/>
        </w:rPr>
        <w:t>s</w:t>
      </w:r>
      <w:r w:rsidRPr="00817C7A">
        <w:rPr>
          <w:sz w:val="20"/>
          <w:szCs w:val="20"/>
        </w:rPr>
        <w:t xml:space="preserve"> from any Professional Practice Guidelines or Practice Advisory.</w:t>
      </w:r>
    </w:p>
    <w:p w14:paraId="7BDED3ED" w14:textId="77777777" w:rsidR="00664626" w:rsidRPr="000D40DF" w:rsidRDefault="00664626" w:rsidP="00664626">
      <w:pPr>
        <w:pStyle w:val="Heading3"/>
        <w:rPr>
          <w:lang w:eastAsia="en-CA"/>
        </w:rPr>
      </w:pPr>
      <w:r w:rsidRPr="000D40DF">
        <w:rPr>
          <w:lang w:eastAsia="en-CA"/>
        </w:rPr>
        <w:t>References</w:t>
      </w:r>
    </w:p>
    <w:p w14:paraId="217C9652" w14:textId="200C31F2" w:rsidR="00675127" w:rsidRPr="00817C7A" w:rsidRDefault="00675127" w:rsidP="00675127">
      <w:pPr>
        <w:rPr>
          <w:i/>
          <w:iCs/>
          <w:sz w:val="20"/>
          <w:szCs w:val="20"/>
          <w:highlight w:val="yellow"/>
        </w:rPr>
      </w:pPr>
      <w:r w:rsidRPr="00817C7A">
        <w:rPr>
          <w:b/>
          <w:bCs/>
          <w:i/>
          <w:iCs/>
          <w:sz w:val="20"/>
          <w:szCs w:val="20"/>
          <w:highlight w:val="yellow"/>
        </w:rPr>
        <w:t>Edit to include those references to regulations, legislation, standards and guidelines applicable to the firm or provide a link to where applicable references are listed or stored</w:t>
      </w:r>
      <w:r w:rsidRPr="00817C7A">
        <w:rPr>
          <w:i/>
          <w:iCs/>
          <w:sz w:val="20"/>
          <w:szCs w:val="20"/>
          <w:highlight w:val="yellow"/>
        </w:rPr>
        <w:t>:</w:t>
      </w:r>
    </w:p>
    <w:p w14:paraId="74F44552" w14:textId="77777777" w:rsidR="00675127" w:rsidRPr="00817C7A" w:rsidRDefault="00675127" w:rsidP="00675127">
      <w:pPr>
        <w:pStyle w:val="BodyText"/>
        <w:spacing w:before="0" w:after="0"/>
        <w:rPr>
          <w:b/>
          <w:bCs/>
          <w:i/>
          <w:iCs/>
          <w:lang w:eastAsia="en-CA"/>
        </w:rPr>
      </w:pPr>
    </w:p>
    <w:p w14:paraId="2E751F17" w14:textId="2F9E174F" w:rsidR="00664626" w:rsidRPr="00817C7A" w:rsidRDefault="00645E0E" w:rsidP="00E800AA">
      <w:pPr>
        <w:pStyle w:val="BodyText"/>
        <w:numPr>
          <w:ilvl w:val="0"/>
          <w:numId w:val="30"/>
        </w:numPr>
        <w:spacing w:before="0" w:after="0"/>
        <w:rPr>
          <w:rStyle w:val="Hyperlink"/>
          <w:b/>
          <w:bCs/>
          <w:i/>
          <w:iCs/>
          <w:noProof w:val="0"/>
          <w:color w:val="000000" w:themeColor="text1"/>
          <w:u w:val="none"/>
          <w:lang w:val="en-CA" w:eastAsia="en-CA"/>
        </w:rPr>
      </w:pPr>
      <w:hyperlink r:id="rId20" w:history="1">
        <w:r w:rsidR="004D2590" w:rsidRPr="00817C7A">
          <w:rPr>
            <w:rStyle w:val="Hyperlink"/>
            <w:noProof w:val="0"/>
            <w:lang w:val="en-CA" w:eastAsia="en-CA"/>
          </w:rPr>
          <w:t xml:space="preserve">Engineers and Geoscientists BC </w:t>
        </w:r>
        <w:r w:rsidR="004426F9" w:rsidRPr="00817C7A">
          <w:rPr>
            <w:rStyle w:val="Hyperlink"/>
            <w:noProof w:val="0"/>
            <w:lang w:val="en-CA" w:eastAsia="en-CA"/>
          </w:rPr>
          <w:t>Professional Practice Guidelines</w:t>
        </w:r>
        <w:r w:rsidR="00405702" w:rsidRPr="00817C7A">
          <w:rPr>
            <w:rStyle w:val="Hyperlink"/>
            <w:noProof w:val="0"/>
            <w:lang w:val="en-CA" w:eastAsia="en-CA"/>
          </w:rPr>
          <w:t xml:space="preserve"> </w:t>
        </w:r>
        <w:r w:rsidR="00675127" w:rsidRPr="00817C7A">
          <w:rPr>
            <w:rStyle w:val="Hyperlink"/>
            <w:noProof w:val="0"/>
            <w:lang w:val="en-CA"/>
          </w:rPr>
          <w:t>and Practice Advisories</w:t>
        </w:r>
      </w:hyperlink>
    </w:p>
    <w:p w14:paraId="5EF1082A" w14:textId="2E08AAC6" w:rsidR="00ED4A04" w:rsidRPr="00817C7A" w:rsidRDefault="00A30396" w:rsidP="00ED4A04">
      <w:pPr>
        <w:pStyle w:val="BodyText"/>
        <w:numPr>
          <w:ilvl w:val="1"/>
          <w:numId w:val="30"/>
        </w:numPr>
        <w:spacing w:before="0" w:after="0"/>
        <w:rPr>
          <w:rStyle w:val="Hyperlink"/>
          <w:b/>
          <w:bCs/>
          <w:i/>
          <w:iCs/>
          <w:noProof w:val="0"/>
          <w:color w:val="000000" w:themeColor="text1"/>
          <w:u w:val="none"/>
          <w:lang w:val="en-CA" w:eastAsia="en-CA"/>
        </w:rPr>
      </w:pPr>
      <w:r w:rsidRPr="00817C7A">
        <w:rPr>
          <w:color w:val="auto"/>
          <w:highlight w:val="yellow"/>
        </w:rPr>
        <w:t>(example)</w:t>
      </w:r>
      <w:hyperlink r:id="rId21" w:history="1">
        <w:r w:rsidR="00ED4A04" w:rsidRPr="00817C7A">
          <w:rPr>
            <w:rStyle w:val="Hyperlink"/>
            <w:noProof w:val="0"/>
            <w:lang w:val="en-CA"/>
          </w:rPr>
          <w:t xml:space="preserve">Legislated Landslide Assessments for </w:t>
        </w:r>
        <w:r w:rsidRPr="00817C7A">
          <w:rPr>
            <w:rStyle w:val="Hyperlink"/>
            <w:noProof w:val="0"/>
            <w:lang w:val="en-CA"/>
          </w:rPr>
          <w:t xml:space="preserve">Proposed </w:t>
        </w:r>
        <w:r w:rsidR="00ED4A04" w:rsidRPr="00817C7A">
          <w:rPr>
            <w:rStyle w:val="Hyperlink"/>
            <w:noProof w:val="0"/>
            <w:lang w:val="en-CA"/>
          </w:rPr>
          <w:t>Residential</w:t>
        </w:r>
        <w:r w:rsidRPr="00817C7A">
          <w:rPr>
            <w:rStyle w:val="Hyperlink"/>
            <w:noProof w:val="0"/>
            <w:lang w:val="en-CA"/>
          </w:rPr>
          <w:t xml:space="preserve"> Development in BC</w:t>
        </w:r>
      </w:hyperlink>
    </w:p>
    <w:p w14:paraId="524A31DE" w14:textId="3C20521E" w:rsidR="00CD3B0D" w:rsidRPr="00817C7A" w:rsidRDefault="00E62B74" w:rsidP="00743F45">
      <w:pPr>
        <w:pStyle w:val="BodyText"/>
        <w:numPr>
          <w:ilvl w:val="1"/>
          <w:numId w:val="30"/>
        </w:numPr>
        <w:spacing w:before="0" w:after="0"/>
        <w:rPr>
          <w:b/>
          <w:bCs/>
          <w:i/>
          <w:iCs/>
          <w:lang w:eastAsia="en-CA"/>
        </w:rPr>
      </w:pPr>
      <w:r w:rsidRPr="00817C7A">
        <w:rPr>
          <w:highlight w:val="yellow"/>
        </w:rPr>
        <w:t>(example)</w:t>
      </w:r>
      <w:hyperlink r:id="rId22" w:history="1">
        <w:r w:rsidR="00CD3B0D" w:rsidRPr="00817C7A">
          <w:rPr>
            <w:rStyle w:val="Hyperlink"/>
            <w:noProof w:val="0"/>
            <w:lang w:val="en-CA"/>
          </w:rPr>
          <w:t>Professional Services in the Forest Sector – Terrain Stability Assessments</w:t>
        </w:r>
      </w:hyperlink>
    </w:p>
    <w:p w14:paraId="7E08B265" w14:textId="181523D0" w:rsidR="00675127" w:rsidRPr="00817C7A" w:rsidRDefault="00FA771A" w:rsidP="00E800AA">
      <w:pPr>
        <w:numPr>
          <w:ilvl w:val="0"/>
          <w:numId w:val="30"/>
        </w:numPr>
        <w:rPr>
          <w:sz w:val="20"/>
          <w:szCs w:val="20"/>
        </w:rPr>
      </w:pPr>
      <w:r w:rsidRPr="00817C7A">
        <w:rPr>
          <w:sz w:val="20"/>
          <w:szCs w:val="20"/>
          <w:highlight w:val="yellow"/>
        </w:rPr>
        <w:t>(example)</w:t>
      </w:r>
      <w:hyperlink r:id="rId23" w:history="1">
        <w:r w:rsidR="00EF09E5" w:rsidRPr="00817C7A">
          <w:rPr>
            <w:rStyle w:val="Hyperlink"/>
            <w:noProof w:val="0"/>
            <w:lang w:val="en-CA"/>
          </w:rPr>
          <w:t>National Instrument 43-101 - Standards of Disclosure for Mineral Projects</w:t>
        </w:r>
      </w:hyperlink>
    </w:p>
    <w:p w14:paraId="2D859894" w14:textId="5E755200" w:rsidR="00DC5F19" w:rsidRPr="00817C7A" w:rsidRDefault="00FA771A" w:rsidP="00E800AA">
      <w:pPr>
        <w:numPr>
          <w:ilvl w:val="0"/>
          <w:numId w:val="30"/>
        </w:numPr>
        <w:rPr>
          <w:sz w:val="20"/>
          <w:szCs w:val="20"/>
        </w:rPr>
      </w:pPr>
      <w:r w:rsidRPr="00817C7A">
        <w:rPr>
          <w:sz w:val="20"/>
          <w:szCs w:val="20"/>
          <w:highlight w:val="yellow"/>
        </w:rPr>
        <w:t>(example)</w:t>
      </w:r>
      <w:hyperlink r:id="rId24" w:history="1">
        <w:r w:rsidR="00530A0A" w:rsidRPr="00817C7A">
          <w:rPr>
            <w:rStyle w:val="Hyperlink"/>
            <w:noProof w:val="0"/>
            <w:lang w:val="en-CA"/>
          </w:rPr>
          <w:t>National Instrument 51-101 Standards of Disclosure for Oil and Gas Activities</w:t>
        </w:r>
      </w:hyperlink>
    </w:p>
    <w:p w14:paraId="55D7ACAE" w14:textId="019C8F81" w:rsidR="005D6D5E" w:rsidRPr="00817C7A" w:rsidRDefault="005D6D5E" w:rsidP="00E800AA">
      <w:pPr>
        <w:numPr>
          <w:ilvl w:val="0"/>
          <w:numId w:val="30"/>
        </w:numPr>
        <w:rPr>
          <w:sz w:val="20"/>
          <w:szCs w:val="20"/>
        </w:rPr>
      </w:pPr>
      <w:r w:rsidRPr="00817C7A">
        <w:rPr>
          <w:sz w:val="20"/>
          <w:szCs w:val="20"/>
          <w:highlight w:val="yellow"/>
        </w:rPr>
        <w:t>(example)</w:t>
      </w:r>
      <w:hyperlink r:id="rId25" w:history="1">
        <w:r w:rsidRPr="00817C7A">
          <w:rPr>
            <w:rStyle w:val="Hyperlink"/>
            <w:noProof w:val="0"/>
            <w:lang w:val="en-CA"/>
          </w:rPr>
          <w:t>CIM Definition Standards on Mineral Resources and Reserves (CIM Definition Standards)</w:t>
        </w:r>
      </w:hyperlink>
    </w:p>
    <w:p w14:paraId="6E3A0215" w14:textId="449263D2" w:rsidR="007B017F" w:rsidRPr="00817C7A" w:rsidRDefault="007B017F" w:rsidP="00E800AA">
      <w:pPr>
        <w:numPr>
          <w:ilvl w:val="0"/>
          <w:numId w:val="30"/>
        </w:numPr>
        <w:rPr>
          <w:sz w:val="20"/>
          <w:szCs w:val="20"/>
        </w:rPr>
      </w:pPr>
      <w:r w:rsidRPr="00817C7A">
        <w:rPr>
          <w:sz w:val="20"/>
          <w:szCs w:val="20"/>
          <w:highlight w:val="yellow"/>
        </w:rPr>
        <w:t>(example)</w:t>
      </w:r>
      <w:hyperlink r:id="rId26" w:history="1">
        <w:r w:rsidRPr="00817C7A">
          <w:rPr>
            <w:rStyle w:val="Hyperlink"/>
            <w:noProof w:val="0"/>
            <w:lang w:val="en-CA"/>
          </w:rPr>
          <w:t>CIM Estimation of Mineral Resources &amp; Mineral Reserves Best Practice Guidelines</w:t>
        </w:r>
      </w:hyperlink>
    </w:p>
    <w:p w14:paraId="796F33F8" w14:textId="7E3A05EF" w:rsidR="00E71BA3" w:rsidRPr="000D40DF" w:rsidRDefault="00176052" w:rsidP="00287093">
      <w:pPr>
        <w:pStyle w:val="Heading2"/>
        <w:rPr>
          <w:rFonts w:asciiTheme="majorHAnsi" w:hAnsiTheme="majorHAnsi" w:cstheme="majorBidi"/>
        </w:rPr>
      </w:pPr>
      <w:bookmarkStart w:id="15" w:name="_Toc107840992"/>
      <w:bookmarkEnd w:id="14"/>
      <w:r w:rsidRPr="000D40DF">
        <w:t>Document and Records Management</w:t>
      </w:r>
      <w:bookmarkEnd w:id="15"/>
    </w:p>
    <w:p w14:paraId="79FA122D" w14:textId="0FB78FBA" w:rsidR="00E71BA3" w:rsidRPr="000D40DF" w:rsidRDefault="00E71BA3" w:rsidP="00296DB1">
      <w:pPr>
        <w:pStyle w:val="Heading3"/>
      </w:pPr>
      <w:bookmarkStart w:id="16" w:name="_Toc380338179"/>
      <w:bookmarkStart w:id="17" w:name="_Toc36296630"/>
      <w:r w:rsidRPr="000D40DF">
        <w:t>Policy</w:t>
      </w:r>
      <w:bookmarkEnd w:id="16"/>
      <w:bookmarkEnd w:id="17"/>
    </w:p>
    <w:p w14:paraId="2CF79A3C" w14:textId="64B202C6" w:rsidR="00A51C4C" w:rsidRPr="000D40DF" w:rsidRDefault="001F1B35" w:rsidP="00A51C4C">
      <w:pPr>
        <w:rPr>
          <w:rFonts w:cs="Times New Roman"/>
          <w:sz w:val="20"/>
          <w:szCs w:val="20"/>
        </w:rPr>
      </w:pPr>
      <w:r w:rsidRPr="000D40DF">
        <w:rPr>
          <w:sz w:val="20"/>
          <w:szCs w:val="20"/>
        </w:rPr>
        <w:t>R</w:t>
      </w:r>
      <w:r w:rsidR="00E6517F" w:rsidRPr="000D40DF">
        <w:rPr>
          <w:sz w:val="20"/>
          <w:szCs w:val="20"/>
        </w:rPr>
        <w:t>ecord</w:t>
      </w:r>
      <w:r w:rsidR="00A51C4C" w:rsidRPr="000D40DF">
        <w:rPr>
          <w:sz w:val="20"/>
          <w:szCs w:val="20"/>
        </w:rPr>
        <w:t xml:space="preserve">s </w:t>
      </w:r>
      <w:r w:rsidR="00722F6F">
        <w:rPr>
          <w:sz w:val="20"/>
          <w:szCs w:val="20"/>
        </w:rPr>
        <w:t xml:space="preserve">will be </w:t>
      </w:r>
      <w:r w:rsidR="00770331">
        <w:rPr>
          <w:sz w:val="20"/>
          <w:szCs w:val="20"/>
        </w:rPr>
        <w:t>managed</w:t>
      </w:r>
      <w:r w:rsidR="00736285" w:rsidRPr="000D40DF">
        <w:rPr>
          <w:sz w:val="20"/>
          <w:szCs w:val="20"/>
        </w:rPr>
        <w:t xml:space="preserve"> according to the following procedure</w:t>
      </w:r>
      <w:r w:rsidR="009A7C42">
        <w:rPr>
          <w:sz w:val="20"/>
          <w:szCs w:val="20"/>
        </w:rPr>
        <w:t>s</w:t>
      </w:r>
      <w:r w:rsidR="000D758D" w:rsidRPr="000D40DF">
        <w:rPr>
          <w:sz w:val="20"/>
          <w:szCs w:val="20"/>
        </w:rPr>
        <w:t>.</w:t>
      </w:r>
    </w:p>
    <w:p w14:paraId="31E4AC7D" w14:textId="77777777" w:rsidR="00A51C4C" w:rsidRPr="000D40DF" w:rsidRDefault="00A51C4C" w:rsidP="00A51C4C">
      <w:pPr>
        <w:rPr>
          <w:sz w:val="20"/>
          <w:szCs w:val="20"/>
        </w:rPr>
      </w:pPr>
    </w:p>
    <w:p w14:paraId="2CBA1632" w14:textId="2F9B6859" w:rsidR="00A51C4C" w:rsidRPr="000D40DF" w:rsidRDefault="00607A1F" w:rsidP="00A51C4C">
      <w:pPr>
        <w:pStyle w:val="ListParagraph"/>
        <w:ind w:left="0"/>
        <w:rPr>
          <w:sz w:val="20"/>
          <w:szCs w:val="20"/>
        </w:rPr>
      </w:pPr>
      <w:r w:rsidRPr="000D40DF">
        <w:rPr>
          <w:sz w:val="20"/>
          <w:szCs w:val="20"/>
        </w:rPr>
        <w:t xml:space="preserve">Records </w:t>
      </w:r>
      <w:r w:rsidR="009A7C42">
        <w:rPr>
          <w:sz w:val="20"/>
          <w:szCs w:val="20"/>
        </w:rPr>
        <w:t>are to</w:t>
      </w:r>
      <w:r w:rsidR="009A7C42" w:rsidRPr="000D40DF">
        <w:rPr>
          <w:sz w:val="20"/>
          <w:szCs w:val="20"/>
        </w:rPr>
        <w:t xml:space="preserve"> </w:t>
      </w:r>
      <w:r w:rsidRPr="000D40DF">
        <w:rPr>
          <w:sz w:val="20"/>
          <w:szCs w:val="20"/>
        </w:rPr>
        <w:t xml:space="preserve">be preserved and retained for </w:t>
      </w:r>
      <w:r w:rsidR="00CB3AA8" w:rsidRPr="000D40DF">
        <w:rPr>
          <w:sz w:val="20"/>
          <w:szCs w:val="20"/>
          <w:highlight w:val="yellow"/>
        </w:rPr>
        <w:t>{</w:t>
      </w:r>
      <w:r w:rsidR="000D758D" w:rsidRPr="000D40DF">
        <w:rPr>
          <w:sz w:val="20"/>
          <w:szCs w:val="20"/>
          <w:highlight w:val="yellow"/>
        </w:rPr>
        <w:t>a minimum of 10 years after a project is closed out</w:t>
      </w:r>
      <w:r w:rsidR="00CB3AA8" w:rsidRPr="000D40DF">
        <w:rPr>
          <w:sz w:val="20"/>
          <w:szCs w:val="20"/>
          <w:highlight w:val="yellow"/>
        </w:rPr>
        <w:t xml:space="preserve"> </w:t>
      </w:r>
      <w:r w:rsidR="00CB3AA8" w:rsidRPr="000D40DF">
        <w:rPr>
          <w:sz w:val="20"/>
          <w:szCs w:val="20"/>
          <w:highlight w:val="cyan"/>
        </w:rPr>
        <w:t>OR</w:t>
      </w:r>
      <w:r w:rsidR="00CB3AA8" w:rsidRPr="000D40DF">
        <w:rPr>
          <w:sz w:val="20"/>
          <w:szCs w:val="20"/>
          <w:highlight w:val="yellow"/>
        </w:rPr>
        <w:t xml:space="preserve"> a longer per</w:t>
      </w:r>
      <w:r w:rsidR="000E6BCE" w:rsidRPr="000D40DF">
        <w:rPr>
          <w:sz w:val="20"/>
          <w:szCs w:val="20"/>
          <w:highlight w:val="yellow"/>
        </w:rPr>
        <w:t xml:space="preserve">iod </w:t>
      </w:r>
      <w:r w:rsidR="000E6BCE" w:rsidRPr="000D40DF">
        <w:rPr>
          <w:sz w:val="20"/>
          <w:szCs w:val="20"/>
          <w:highlight w:val="cyan"/>
        </w:rPr>
        <w:t xml:space="preserve">OR </w:t>
      </w:r>
      <w:r w:rsidR="000E6BCE" w:rsidRPr="000D40DF">
        <w:rPr>
          <w:sz w:val="20"/>
          <w:szCs w:val="20"/>
          <w:highlight w:val="yellow"/>
        </w:rPr>
        <w:t>permanently}</w:t>
      </w:r>
      <w:r w:rsidR="000D758D" w:rsidRPr="000D40DF">
        <w:rPr>
          <w:sz w:val="20"/>
          <w:szCs w:val="20"/>
          <w:highlight w:val="yellow"/>
        </w:rPr>
        <w:t>.</w:t>
      </w:r>
    </w:p>
    <w:p w14:paraId="79F24D62" w14:textId="77777777" w:rsidR="00A51C4C" w:rsidRPr="000D40DF" w:rsidRDefault="00A51C4C" w:rsidP="00A51C4C">
      <w:pPr>
        <w:pStyle w:val="ListParagraph"/>
        <w:ind w:left="0"/>
        <w:rPr>
          <w:sz w:val="20"/>
          <w:szCs w:val="20"/>
        </w:rPr>
      </w:pPr>
      <w:r w:rsidRPr="000D40DF">
        <w:rPr>
          <w:sz w:val="20"/>
          <w:szCs w:val="20"/>
        </w:rPr>
        <w:t xml:space="preserve">    </w:t>
      </w:r>
    </w:p>
    <w:p w14:paraId="4582713C" w14:textId="0C2637B8" w:rsidR="009B2845" w:rsidRPr="000D40DF" w:rsidRDefault="009D3DFE" w:rsidP="00A51C4C">
      <w:pPr>
        <w:rPr>
          <w:sz w:val="20"/>
          <w:szCs w:val="20"/>
        </w:rPr>
      </w:pPr>
      <w:r w:rsidRPr="000D40DF">
        <w:rPr>
          <w:sz w:val="20"/>
          <w:szCs w:val="20"/>
        </w:rPr>
        <w:t xml:space="preserve">Electronic records will be backed up </w:t>
      </w:r>
      <w:r w:rsidRPr="000D40DF">
        <w:rPr>
          <w:sz w:val="20"/>
          <w:szCs w:val="20"/>
          <w:highlight w:val="yellow"/>
        </w:rPr>
        <w:t>[</w:t>
      </w:r>
      <w:r w:rsidR="001250FA">
        <w:rPr>
          <w:sz w:val="20"/>
          <w:szCs w:val="20"/>
          <w:highlight w:val="yellow"/>
        </w:rPr>
        <w:t>define period, e.g.</w:t>
      </w:r>
      <w:r w:rsidR="00827B17">
        <w:rPr>
          <w:sz w:val="20"/>
          <w:szCs w:val="20"/>
          <w:highlight w:val="yellow"/>
        </w:rPr>
        <w:t>,</w:t>
      </w:r>
      <w:r w:rsidR="001250FA">
        <w:rPr>
          <w:sz w:val="20"/>
          <w:szCs w:val="20"/>
          <w:highlight w:val="yellow"/>
        </w:rPr>
        <w:t xml:space="preserve"> daily, weekly</w:t>
      </w:r>
      <w:r w:rsidR="00C84F72">
        <w:rPr>
          <w:sz w:val="20"/>
          <w:szCs w:val="20"/>
          <w:highlight w:val="yellow"/>
        </w:rPr>
        <w:t>, etc.</w:t>
      </w:r>
      <w:r w:rsidR="00F97CF9" w:rsidRPr="000D40DF">
        <w:rPr>
          <w:sz w:val="20"/>
          <w:szCs w:val="20"/>
          <w:highlight w:val="yellow"/>
        </w:rPr>
        <w:t>]</w:t>
      </w:r>
      <w:r w:rsidR="00F97CF9" w:rsidRPr="000D40DF">
        <w:rPr>
          <w:sz w:val="20"/>
          <w:szCs w:val="20"/>
        </w:rPr>
        <w:t xml:space="preserve"> and stored securely </w:t>
      </w:r>
      <w:r w:rsidR="00B105B9" w:rsidRPr="000D40DF">
        <w:rPr>
          <w:sz w:val="20"/>
          <w:szCs w:val="20"/>
          <w:highlight w:val="yellow"/>
        </w:rPr>
        <w:t>[</w:t>
      </w:r>
      <w:r w:rsidR="00A563A1" w:rsidRPr="000D40DF">
        <w:rPr>
          <w:sz w:val="20"/>
          <w:szCs w:val="20"/>
          <w:highlight w:val="yellow"/>
        </w:rPr>
        <w:t xml:space="preserve">onsite </w:t>
      </w:r>
      <w:r w:rsidR="00A563A1" w:rsidRPr="000D40DF">
        <w:rPr>
          <w:sz w:val="20"/>
          <w:szCs w:val="20"/>
          <w:highlight w:val="cyan"/>
        </w:rPr>
        <w:t xml:space="preserve">OR </w:t>
      </w:r>
      <w:r w:rsidR="00B105B9" w:rsidRPr="000D40DF">
        <w:rPr>
          <w:sz w:val="20"/>
          <w:szCs w:val="20"/>
          <w:highlight w:val="yellow"/>
        </w:rPr>
        <w:t>offsite</w:t>
      </w:r>
      <w:r w:rsidR="00A563A1" w:rsidRPr="000D40DF">
        <w:rPr>
          <w:sz w:val="20"/>
          <w:szCs w:val="20"/>
          <w:highlight w:val="yellow"/>
        </w:rPr>
        <w:t xml:space="preserve"> </w:t>
      </w:r>
      <w:r w:rsidR="00A563A1" w:rsidRPr="000D40DF">
        <w:rPr>
          <w:sz w:val="20"/>
          <w:szCs w:val="20"/>
          <w:highlight w:val="cyan"/>
        </w:rPr>
        <w:t>OR</w:t>
      </w:r>
      <w:r w:rsidR="00A563A1" w:rsidRPr="000D40DF">
        <w:rPr>
          <w:sz w:val="20"/>
          <w:szCs w:val="20"/>
          <w:highlight w:val="yellow"/>
        </w:rPr>
        <w:t xml:space="preserve"> in the Cloud</w:t>
      </w:r>
      <w:r w:rsidR="00B105B9" w:rsidRPr="000D40DF">
        <w:rPr>
          <w:sz w:val="20"/>
          <w:szCs w:val="20"/>
          <w:highlight w:val="yellow"/>
        </w:rPr>
        <w:t>]</w:t>
      </w:r>
      <w:r w:rsidR="00B105B9" w:rsidRPr="000D40DF">
        <w:rPr>
          <w:sz w:val="20"/>
          <w:szCs w:val="20"/>
        </w:rPr>
        <w:t>.</w:t>
      </w:r>
    </w:p>
    <w:p w14:paraId="4EC07E82" w14:textId="46A74238" w:rsidR="005070F2" w:rsidRPr="000D40DF" w:rsidRDefault="00353D83" w:rsidP="005C12B5">
      <w:pPr>
        <w:pStyle w:val="Heading3"/>
      </w:pPr>
      <w:r w:rsidRPr="000D40DF">
        <w:t>Procedure</w:t>
      </w:r>
    </w:p>
    <w:p w14:paraId="20383A24" w14:textId="06BFEAD0" w:rsidR="001525AF" w:rsidRPr="00B034A5" w:rsidRDefault="00C84F72" w:rsidP="00B50860">
      <w:pPr>
        <w:ind w:left="23"/>
        <w:rPr>
          <w:b/>
          <w:sz w:val="20"/>
          <w:szCs w:val="20"/>
        </w:rPr>
      </w:pPr>
      <w:r w:rsidRPr="00B034A5">
        <w:rPr>
          <w:b/>
          <w:sz w:val="20"/>
          <w:szCs w:val="20"/>
        </w:rPr>
        <w:t xml:space="preserve">File </w:t>
      </w:r>
      <w:r w:rsidR="00B37597" w:rsidRPr="00B034A5">
        <w:rPr>
          <w:b/>
          <w:sz w:val="20"/>
          <w:szCs w:val="20"/>
        </w:rPr>
        <w:t>Management</w:t>
      </w:r>
    </w:p>
    <w:p w14:paraId="5FD741EC" w14:textId="118B747C" w:rsidR="0080424D" w:rsidRPr="00B034A5" w:rsidRDefault="006B7306" w:rsidP="00CA2C55">
      <w:pPr>
        <w:pStyle w:val="ListBullet"/>
        <w:numPr>
          <w:ilvl w:val="0"/>
          <w:numId w:val="0"/>
        </w:numPr>
      </w:pPr>
      <w:r w:rsidRPr="00B034A5">
        <w:rPr>
          <w:highlight w:val="yellow"/>
        </w:rPr>
        <w:t xml:space="preserve">Describe </w:t>
      </w:r>
      <w:r w:rsidR="00B37597" w:rsidRPr="00B034A5">
        <w:rPr>
          <w:highlight w:val="yellow"/>
        </w:rPr>
        <w:t>file management system e.g</w:t>
      </w:r>
      <w:r w:rsidR="00FF49E2" w:rsidRPr="00B034A5">
        <w:rPr>
          <w:highlight w:val="yellow"/>
        </w:rPr>
        <w:t>.</w:t>
      </w:r>
      <w:r w:rsidR="007024A9" w:rsidRPr="00B034A5">
        <w:rPr>
          <w:highlight w:val="yellow"/>
        </w:rPr>
        <w:t>,</w:t>
      </w:r>
      <w:r w:rsidR="00B37597" w:rsidRPr="00B034A5">
        <w:rPr>
          <w:highlight w:val="yellow"/>
        </w:rPr>
        <w:t xml:space="preserve"> </w:t>
      </w:r>
      <w:r w:rsidR="007017DA" w:rsidRPr="00B034A5">
        <w:rPr>
          <w:highlight w:val="yellow"/>
        </w:rPr>
        <w:t xml:space="preserve">electronic, hardcopy or combination of the two. </w:t>
      </w:r>
      <w:r w:rsidR="00DC2BC7" w:rsidRPr="00B034A5">
        <w:rPr>
          <w:highlight w:val="yellow"/>
        </w:rPr>
        <w:t>Describe</w:t>
      </w:r>
      <w:r w:rsidR="00A804DB" w:rsidRPr="00B034A5">
        <w:rPr>
          <w:highlight w:val="yellow"/>
        </w:rPr>
        <w:t xml:space="preserve"> </w:t>
      </w:r>
      <w:r w:rsidR="00DC2BC7" w:rsidRPr="00B034A5">
        <w:rPr>
          <w:highlight w:val="yellow"/>
        </w:rPr>
        <w:t xml:space="preserve">file naming standards used, and </w:t>
      </w:r>
      <w:r w:rsidR="00EB295F" w:rsidRPr="00B034A5">
        <w:rPr>
          <w:highlight w:val="yellow"/>
        </w:rPr>
        <w:t xml:space="preserve">standard </w:t>
      </w:r>
      <w:r w:rsidR="00DC2BC7" w:rsidRPr="00B034A5">
        <w:rPr>
          <w:highlight w:val="yellow"/>
        </w:rPr>
        <w:t>file structure</w:t>
      </w:r>
      <w:r w:rsidR="00EB295F" w:rsidRPr="00B034A5">
        <w:rPr>
          <w:highlight w:val="yellow"/>
        </w:rPr>
        <w:t>.</w:t>
      </w:r>
    </w:p>
    <w:p w14:paraId="0A789BFB" w14:textId="77777777" w:rsidR="001525AF" w:rsidRPr="00B034A5" w:rsidRDefault="001525AF" w:rsidP="00B50860">
      <w:pPr>
        <w:ind w:left="23"/>
        <w:rPr>
          <w:b/>
          <w:sz w:val="20"/>
          <w:szCs w:val="20"/>
        </w:rPr>
      </w:pPr>
    </w:p>
    <w:p w14:paraId="284B7BE9" w14:textId="7A155A5A" w:rsidR="00FD7794" w:rsidRPr="00B034A5" w:rsidRDefault="00FD7794" w:rsidP="00B50860">
      <w:pPr>
        <w:ind w:left="23"/>
        <w:rPr>
          <w:b/>
          <w:sz w:val="20"/>
          <w:szCs w:val="20"/>
        </w:rPr>
      </w:pPr>
      <w:r w:rsidRPr="00B034A5">
        <w:rPr>
          <w:b/>
          <w:sz w:val="20"/>
          <w:szCs w:val="20"/>
        </w:rPr>
        <w:t>Preparing Documents</w:t>
      </w:r>
    </w:p>
    <w:p w14:paraId="72DD4EEA" w14:textId="39E66909" w:rsidR="00FD7794" w:rsidRPr="00B034A5" w:rsidRDefault="009C49E7" w:rsidP="00FD7794">
      <w:pPr>
        <w:pStyle w:val="ListBullet"/>
        <w:rPr>
          <w:highlight w:val="yellow"/>
        </w:rPr>
      </w:pPr>
      <w:r w:rsidRPr="00B034A5">
        <w:rPr>
          <w:highlight w:val="yellow"/>
        </w:rPr>
        <w:t>D</w:t>
      </w:r>
      <w:r w:rsidR="00FD7794" w:rsidRPr="00B034A5">
        <w:rPr>
          <w:highlight w:val="yellow"/>
        </w:rPr>
        <w:t>ocument standard</w:t>
      </w:r>
      <w:r w:rsidRPr="00B034A5">
        <w:rPr>
          <w:highlight w:val="yellow"/>
        </w:rPr>
        <w:t xml:space="preserve"> templates for ty</w:t>
      </w:r>
      <w:r w:rsidR="00AA5D39" w:rsidRPr="00B034A5">
        <w:rPr>
          <w:highlight w:val="yellow"/>
        </w:rPr>
        <w:t xml:space="preserve">pes of documents used by firm, </w:t>
      </w:r>
      <w:proofErr w:type="gramStart"/>
      <w:r w:rsidR="00AA5D39" w:rsidRPr="00B034A5">
        <w:rPr>
          <w:highlight w:val="yellow"/>
        </w:rPr>
        <w:t>e.g.</w:t>
      </w:r>
      <w:proofErr w:type="gramEnd"/>
      <w:r w:rsidR="00AA5D39" w:rsidRPr="00B034A5">
        <w:rPr>
          <w:highlight w:val="yellow"/>
        </w:rPr>
        <w:t xml:space="preserve"> </w:t>
      </w:r>
      <w:r w:rsidR="00FB02EB" w:rsidRPr="00B034A5">
        <w:rPr>
          <w:highlight w:val="yellow"/>
        </w:rPr>
        <w:t>l</w:t>
      </w:r>
      <w:r w:rsidR="00AA5D39" w:rsidRPr="00B034A5">
        <w:rPr>
          <w:highlight w:val="yellow"/>
        </w:rPr>
        <w:t>etters, reports, drawing title</w:t>
      </w:r>
      <w:r w:rsidR="00FB02EB" w:rsidRPr="00B034A5">
        <w:rPr>
          <w:highlight w:val="yellow"/>
        </w:rPr>
        <w:t xml:space="preserve"> </w:t>
      </w:r>
      <w:r w:rsidR="00AA5D39" w:rsidRPr="00B034A5">
        <w:rPr>
          <w:highlight w:val="yellow"/>
        </w:rPr>
        <w:t>blocks</w:t>
      </w:r>
      <w:r w:rsidR="00FB02EB" w:rsidRPr="00B034A5">
        <w:rPr>
          <w:highlight w:val="yellow"/>
        </w:rPr>
        <w:t>,</w:t>
      </w:r>
      <w:r w:rsidR="00AA5D39" w:rsidRPr="00B034A5">
        <w:rPr>
          <w:highlight w:val="yellow"/>
        </w:rPr>
        <w:t xml:space="preserve"> etc.</w:t>
      </w:r>
    </w:p>
    <w:p w14:paraId="42B4A109" w14:textId="1441F46D" w:rsidR="00351F8C" w:rsidRPr="00B034A5" w:rsidRDefault="001B0937" w:rsidP="008B2B95">
      <w:pPr>
        <w:pStyle w:val="ListBullet"/>
        <w:ind w:left="749"/>
        <w:rPr>
          <w:highlight w:val="yellow"/>
        </w:rPr>
      </w:pPr>
      <w:r w:rsidRPr="00B034A5">
        <w:rPr>
          <w:highlight w:val="yellow"/>
        </w:rPr>
        <w:t>As applicable document</w:t>
      </w:r>
      <w:r w:rsidR="00717844" w:rsidRPr="00B034A5">
        <w:rPr>
          <w:highlight w:val="yellow"/>
        </w:rPr>
        <w:t xml:space="preserve"> procedures for using client </w:t>
      </w:r>
      <w:r w:rsidR="000B7BF6" w:rsidRPr="00B034A5">
        <w:rPr>
          <w:highlight w:val="yellow"/>
        </w:rPr>
        <w:t xml:space="preserve">document templates, </w:t>
      </w:r>
      <w:r w:rsidR="00407E86" w:rsidRPr="00B034A5">
        <w:rPr>
          <w:highlight w:val="yellow"/>
        </w:rPr>
        <w:t>e.g., reports</w:t>
      </w:r>
      <w:r w:rsidR="0090195B" w:rsidRPr="00B034A5">
        <w:rPr>
          <w:highlight w:val="yellow"/>
        </w:rPr>
        <w:t>,</w:t>
      </w:r>
      <w:r w:rsidR="000B7BF6" w:rsidRPr="00B034A5">
        <w:rPr>
          <w:highlight w:val="yellow"/>
        </w:rPr>
        <w:t xml:space="preserve"> drawing title blocks</w:t>
      </w:r>
      <w:r w:rsidR="005257CD" w:rsidRPr="00B034A5">
        <w:rPr>
          <w:highlight w:val="yellow"/>
        </w:rPr>
        <w:t>, etc.</w:t>
      </w:r>
    </w:p>
    <w:p w14:paraId="6340EABD" w14:textId="676A3001" w:rsidR="00FD7794" w:rsidRPr="00B034A5" w:rsidRDefault="0094433F" w:rsidP="008B2B95">
      <w:pPr>
        <w:pStyle w:val="ListBullet"/>
        <w:ind w:left="749"/>
      </w:pPr>
      <w:r w:rsidRPr="00B034A5">
        <w:t xml:space="preserve">Use </w:t>
      </w:r>
      <w:r w:rsidR="00AD6F31" w:rsidRPr="00B034A5">
        <w:t xml:space="preserve">validated and approved </w:t>
      </w:r>
      <w:r w:rsidR="00FD7794" w:rsidRPr="00B034A5">
        <w:t>software and media for creating and maintaining documents</w:t>
      </w:r>
      <w:r w:rsidR="00AD6F31" w:rsidRPr="00B034A5">
        <w:t>.</w:t>
      </w:r>
    </w:p>
    <w:p w14:paraId="4C7A39D0" w14:textId="078E3573" w:rsidR="00FD7794" w:rsidRPr="00B034A5" w:rsidRDefault="0061595A" w:rsidP="008B2B95">
      <w:pPr>
        <w:pStyle w:val="ListBullet"/>
        <w:ind w:left="749"/>
      </w:pPr>
      <w:r w:rsidRPr="00B034A5">
        <w:t xml:space="preserve">Use standard </w:t>
      </w:r>
      <w:r w:rsidR="007476EE" w:rsidRPr="00B034A5">
        <w:t>file naming conventions</w:t>
      </w:r>
      <w:r w:rsidR="00FF49E2" w:rsidRPr="00B034A5">
        <w:t xml:space="preserve"> to save document files</w:t>
      </w:r>
      <w:r w:rsidR="007476EE" w:rsidRPr="00B034A5">
        <w:t>.</w:t>
      </w:r>
    </w:p>
    <w:p w14:paraId="532004DD" w14:textId="0576CE66" w:rsidR="00FD7794" w:rsidRPr="00B034A5" w:rsidRDefault="00FD7794" w:rsidP="008B2B95">
      <w:pPr>
        <w:pStyle w:val="ListBullet"/>
        <w:ind w:left="749"/>
      </w:pPr>
      <w:r w:rsidRPr="00B034A5">
        <w:t>Includ</w:t>
      </w:r>
      <w:r w:rsidR="007476EE" w:rsidRPr="00B034A5">
        <w:t>e</w:t>
      </w:r>
      <w:r w:rsidRPr="00B034A5">
        <w:t xml:space="preserve"> document identifiers</w:t>
      </w:r>
      <w:r w:rsidR="00E800DA" w:rsidRPr="00B034A5">
        <w:t xml:space="preserve"> (project name, project number, filename, </w:t>
      </w:r>
      <w:r w:rsidR="00E41C43" w:rsidRPr="00B034A5">
        <w:t>file directory)</w:t>
      </w:r>
      <w:r w:rsidRPr="00B034A5">
        <w:t xml:space="preserve"> </w:t>
      </w:r>
      <w:r w:rsidR="00891779" w:rsidRPr="00B034A5">
        <w:t>in the document, as appropriate</w:t>
      </w:r>
      <w:r w:rsidR="007476EE" w:rsidRPr="00B034A5">
        <w:t>.</w:t>
      </w:r>
      <w:r w:rsidRPr="00B034A5">
        <w:t xml:space="preserve"> </w:t>
      </w:r>
    </w:p>
    <w:p w14:paraId="0E6772B9" w14:textId="2B0A2096" w:rsidR="00FD7794" w:rsidRPr="00B034A5" w:rsidRDefault="006E17EF" w:rsidP="00FD7794">
      <w:pPr>
        <w:pStyle w:val="ListBullet"/>
      </w:pPr>
      <w:r w:rsidRPr="00B034A5">
        <w:t>I</w:t>
      </w:r>
      <w:r w:rsidR="00FD7794" w:rsidRPr="00B034A5">
        <w:t>nclud</w:t>
      </w:r>
      <w:r w:rsidRPr="00B034A5">
        <w:t>e</w:t>
      </w:r>
      <w:r w:rsidR="00FD7794" w:rsidRPr="00B034A5">
        <w:t xml:space="preserve"> project name</w:t>
      </w:r>
      <w:r w:rsidR="00E41C43" w:rsidRPr="00B034A5">
        <w:t>, project number</w:t>
      </w:r>
      <w:r w:rsidR="00206CFC" w:rsidRPr="00B034A5">
        <w:t xml:space="preserve"> and topic</w:t>
      </w:r>
      <w:r w:rsidR="00FD7794" w:rsidRPr="00B034A5">
        <w:t xml:space="preserve"> in the subject line of project or work-related e-mail containing information that must be retained</w:t>
      </w:r>
      <w:r w:rsidRPr="00B034A5">
        <w:t>.</w:t>
      </w:r>
    </w:p>
    <w:p w14:paraId="31A8CDEB" w14:textId="44A5149C" w:rsidR="00FD7794" w:rsidRPr="00B034A5" w:rsidRDefault="00FA7CD9" w:rsidP="00FD7794">
      <w:pPr>
        <w:pStyle w:val="ListBullet"/>
      </w:pPr>
      <w:r w:rsidRPr="00B034A5">
        <w:t>S</w:t>
      </w:r>
      <w:r w:rsidR="00206CFC" w:rsidRPr="00B034A5">
        <w:t>pellcheck</w:t>
      </w:r>
      <w:r w:rsidRPr="00B034A5">
        <w:t>, review</w:t>
      </w:r>
      <w:r w:rsidR="00FD7794" w:rsidRPr="00B034A5">
        <w:t xml:space="preserve"> </w:t>
      </w:r>
      <w:r w:rsidR="000F6045" w:rsidRPr="00B034A5">
        <w:t xml:space="preserve">and </w:t>
      </w:r>
      <w:r w:rsidR="00206CFC" w:rsidRPr="00B034A5">
        <w:t>check</w:t>
      </w:r>
      <w:r w:rsidR="000F6045" w:rsidRPr="00B034A5">
        <w:t xml:space="preserve"> </w:t>
      </w:r>
      <w:r w:rsidR="00FD7794" w:rsidRPr="00B034A5">
        <w:t>document</w:t>
      </w:r>
      <w:r w:rsidR="000F6045" w:rsidRPr="00B034A5">
        <w:t>s</w:t>
      </w:r>
      <w:r w:rsidR="008B2B95" w:rsidRPr="00B034A5">
        <w:t xml:space="preserve"> to confirm they are correct, complete and ready to issue</w:t>
      </w:r>
      <w:r w:rsidR="000F6045" w:rsidRPr="00B034A5">
        <w:t>.</w:t>
      </w:r>
    </w:p>
    <w:p w14:paraId="0C148A81" w14:textId="17654161" w:rsidR="00806C4E" w:rsidRPr="00B034A5" w:rsidRDefault="00806C4E" w:rsidP="00FD7794">
      <w:pPr>
        <w:pStyle w:val="ListBullet"/>
      </w:pPr>
      <w:r w:rsidRPr="00B034A5">
        <w:t xml:space="preserve">Check deliverables, as required. Refer to </w:t>
      </w:r>
      <w:hyperlink w:anchor="_Checking_and_Reviewing" w:history="1">
        <w:r w:rsidR="00703F07" w:rsidRPr="00B034A5">
          <w:rPr>
            <w:rStyle w:val="Hyperlink"/>
            <w:noProof w:val="0"/>
            <w:color w:val="0070C0"/>
            <w:lang w:val="en-CA"/>
          </w:rPr>
          <w:t>Checking Geoscience Work</w:t>
        </w:r>
      </w:hyperlink>
      <w:r w:rsidRPr="00B034A5">
        <w:t>.</w:t>
      </w:r>
    </w:p>
    <w:p w14:paraId="7F574850" w14:textId="77777777" w:rsidR="00347547" w:rsidRPr="00B034A5" w:rsidRDefault="00347547" w:rsidP="00B50860">
      <w:pPr>
        <w:ind w:left="34"/>
        <w:rPr>
          <w:b/>
          <w:sz w:val="20"/>
          <w:szCs w:val="20"/>
        </w:rPr>
      </w:pPr>
    </w:p>
    <w:p w14:paraId="2B46EA12" w14:textId="014CEE1C" w:rsidR="00FD7794" w:rsidRPr="00B034A5" w:rsidRDefault="00FD7794" w:rsidP="00B50860">
      <w:pPr>
        <w:ind w:left="34"/>
        <w:rPr>
          <w:b/>
          <w:sz w:val="20"/>
          <w:szCs w:val="20"/>
        </w:rPr>
      </w:pPr>
      <w:r w:rsidRPr="00B034A5">
        <w:rPr>
          <w:b/>
          <w:sz w:val="20"/>
          <w:szCs w:val="20"/>
        </w:rPr>
        <w:t>Filing Documents</w:t>
      </w:r>
    </w:p>
    <w:p w14:paraId="5A8E7D4B" w14:textId="408CC343" w:rsidR="00FD7794" w:rsidRPr="00B034A5" w:rsidRDefault="00CA5A92" w:rsidP="001525AF">
      <w:pPr>
        <w:pStyle w:val="ListBullet"/>
        <w:ind w:left="749"/>
      </w:pPr>
      <w:r w:rsidRPr="00B034A5">
        <w:t>Documents must</w:t>
      </w:r>
      <w:r w:rsidR="00472D75" w:rsidRPr="00B034A5">
        <w:t xml:space="preserve"> be filed in</w:t>
      </w:r>
      <w:r w:rsidR="00360BC0" w:rsidRPr="00B034A5">
        <w:t xml:space="preserve"> the</w:t>
      </w:r>
      <w:r w:rsidR="00491D39" w:rsidRPr="00B034A5">
        <w:t xml:space="preserve">ir appropriate </w:t>
      </w:r>
      <w:r w:rsidR="00491D39" w:rsidRPr="00B034A5">
        <w:rPr>
          <w:highlight w:val="yellow"/>
        </w:rPr>
        <w:t xml:space="preserve">directory </w:t>
      </w:r>
      <w:r w:rsidR="007505A2" w:rsidRPr="00B034A5">
        <w:rPr>
          <w:highlight w:val="cyan"/>
        </w:rPr>
        <w:t>OR</w:t>
      </w:r>
      <w:r w:rsidR="00491D39" w:rsidRPr="00B034A5">
        <w:rPr>
          <w:highlight w:val="yellow"/>
        </w:rPr>
        <w:t xml:space="preserve"> file folder in the standard project </w:t>
      </w:r>
      <w:r w:rsidR="00AD5D1F" w:rsidRPr="00B034A5">
        <w:rPr>
          <w:highlight w:val="yellow"/>
        </w:rPr>
        <w:t>file structure</w:t>
      </w:r>
      <w:r w:rsidR="00E64E86" w:rsidRPr="00B034A5">
        <w:t>.</w:t>
      </w:r>
    </w:p>
    <w:p w14:paraId="4FBF6A36" w14:textId="18482F95" w:rsidR="00FD7794" w:rsidRPr="00B034A5" w:rsidRDefault="00FD7794" w:rsidP="001525AF">
      <w:pPr>
        <w:pStyle w:val="ListBullet"/>
        <w:ind w:left="749"/>
      </w:pPr>
      <w:r w:rsidRPr="00B034A5">
        <w:t>Fil</w:t>
      </w:r>
      <w:r w:rsidR="00AD5D1F" w:rsidRPr="00B034A5">
        <w:t>e</w:t>
      </w:r>
      <w:r w:rsidRPr="00B034A5">
        <w:t xml:space="preserve"> all project or work e-mail messages that must be retained in the appropriate folder of their related project or work file structure</w:t>
      </w:r>
      <w:r w:rsidR="00AD5D1F" w:rsidRPr="00B034A5">
        <w:t xml:space="preserve">.  </w:t>
      </w:r>
      <w:r w:rsidR="00AD5D1F" w:rsidRPr="00B034A5">
        <w:rPr>
          <w:highlight w:val="yellow"/>
        </w:rPr>
        <w:t xml:space="preserve">Email may be filed </w:t>
      </w:r>
      <w:r w:rsidR="00E46C45" w:rsidRPr="00B034A5">
        <w:rPr>
          <w:highlight w:val="yellow"/>
        </w:rPr>
        <w:t xml:space="preserve">in any of </w:t>
      </w:r>
      <w:r w:rsidR="009436EB" w:rsidRPr="00B034A5">
        <w:rPr>
          <w:highlight w:val="yellow"/>
        </w:rPr>
        <w:t>several</w:t>
      </w:r>
      <w:r w:rsidR="00E46C45" w:rsidRPr="00B034A5">
        <w:rPr>
          <w:highlight w:val="yellow"/>
        </w:rPr>
        <w:t xml:space="preserve"> ways so that email records are with the retained project records by the time of closeout</w:t>
      </w:r>
      <w:r w:rsidR="007505A2" w:rsidRPr="00B034A5">
        <w:t xml:space="preserve"> </w:t>
      </w:r>
      <w:r w:rsidR="006A5687" w:rsidRPr="00B034A5">
        <w:rPr>
          <w:b/>
          <w:bCs/>
          <w:i/>
          <w:iCs/>
          <w:highlight w:val="cyan"/>
        </w:rPr>
        <w:t>{Select the one(s) used}</w:t>
      </w:r>
      <w:r w:rsidR="00E46C45" w:rsidRPr="00B034A5">
        <w:t>:</w:t>
      </w:r>
    </w:p>
    <w:p w14:paraId="7A98E3DF" w14:textId="265D60A9" w:rsidR="00E46C45" w:rsidRPr="00B034A5" w:rsidRDefault="00E46C45" w:rsidP="00E800AA">
      <w:pPr>
        <w:pStyle w:val="ListBullet"/>
        <w:numPr>
          <w:ilvl w:val="1"/>
          <w:numId w:val="20"/>
        </w:numPr>
        <w:rPr>
          <w:highlight w:val="yellow"/>
        </w:rPr>
      </w:pPr>
      <w:r w:rsidRPr="00B034A5">
        <w:rPr>
          <w:highlight w:val="yellow"/>
        </w:rPr>
        <w:t xml:space="preserve">Saved to </w:t>
      </w:r>
      <w:r w:rsidR="00EC19A5" w:rsidRPr="00B034A5">
        <w:rPr>
          <w:highlight w:val="yellow"/>
        </w:rPr>
        <w:t>the project filing</w:t>
      </w:r>
      <w:r w:rsidRPr="00B034A5">
        <w:rPr>
          <w:highlight w:val="yellow"/>
        </w:rPr>
        <w:t xml:space="preserve"> when sent or received</w:t>
      </w:r>
      <w:r w:rsidR="00EC19A5" w:rsidRPr="00B034A5">
        <w:rPr>
          <w:highlight w:val="yellow"/>
        </w:rPr>
        <w:t>.</w:t>
      </w:r>
    </w:p>
    <w:p w14:paraId="1E9B4A2F" w14:textId="305A942D" w:rsidR="00EC19A5" w:rsidRPr="00B034A5" w:rsidRDefault="00EC19A5" w:rsidP="00E800AA">
      <w:pPr>
        <w:pStyle w:val="ListBullet"/>
        <w:numPr>
          <w:ilvl w:val="1"/>
          <w:numId w:val="20"/>
        </w:numPr>
        <w:rPr>
          <w:highlight w:val="yellow"/>
        </w:rPr>
      </w:pPr>
      <w:r w:rsidRPr="00B034A5">
        <w:rPr>
          <w:highlight w:val="yellow"/>
        </w:rPr>
        <w:t xml:space="preserve">Stored in a </w:t>
      </w:r>
      <w:r w:rsidR="001E4DEE" w:rsidRPr="00B034A5">
        <w:rPr>
          <w:highlight w:val="yellow"/>
        </w:rPr>
        <w:t>project-labelled Personal Folder or similar throughout the project and moved at closeout.</w:t>
      </w:r>
    </w:p>
    <w:p w14:paraId="4D9A37C6" w14:textId="18DF97FF" w:rsidR="004E6C53" w:rsidRPr="00B034A5" w:rsidRDefault="004E6C53" w:rsidP="00E800AA">
      <w:pPr>
        <w:pStyle w:val="ListBullet"/>
        <w:numPr>
          <w:ilvl w:val="1"/>
          <w:numId w:val="20"/>
        </w:numPr>
        <w:rPr>
          <w:highlight w:val="yellow"/>
        </w:rPr>
      </w:pPr>
      <w:r w:rsidRPr="00B034A5">
        <w:rPr>
          <w:highlight w:val="yellow"/>
        </w:rPr>
        <w:t xml:space="preserve">Periodically, converted and saved to a portfolio PDF and saved </w:t>
      </w:r>
      <w:r w:rsidR="00336CFE" w:rsidRPr="00B034A5">
        <w:rPr>
          <w:highlight w:val="yellow"/>
        </w:rPr>
        <w:t>to</w:t>
      </w:r>
      <w:r w:rsidRPr="00B034A5">
        <w:rPr>
          <w:highlight w:val="yellow"/>
        </w:rPr>
        <w:t xml:space="preserve"> the project fil</w:t>
      </w:r>
      <w:r w:rsidR="00336CFE" w:rsidRPr="00B034A5">
        <w:rPr>
          <w:highlight w:val="yellow"/>
        </w:rPr>
        <w:t>ing.</w:t>
      </w:r>
    </w:p>
    <w:p w14:paraId="54D6D8D1" w14:textId="30FB05F6" w:rsidR="00336CFE" w:rsidRPr="00B034A5" w:rsidRDefault="007D15CA" w:rsidP="00E800AA">
      <w:pPr>
        <w:pStyle w:val="ListBullet"/>
        <w:numPr>
          <w:ilvl w:val="1"/>
          <w:numId w:val="20"/>
        </w:numPr>
        <w:rPr>
          <w:highlight w:val="yellow"/>
        </w:rPr>
      </w:pPr>
      <w:r w:rsidRPr="00B034A5">
        <w:rPr>
          <w:highlight w:val="yellow"/>
        </w:rPr>
        <w:t>Printed and save to hard copy project files.</w:t>
      </w:r>
    </w:p>
    <w:p w14:paraId="29206930" w14:textId="632634A7" w:rsidR="007D15CA" w:rsidRPr="00B034A5" w:rsidRDefault="0046441B" w:rsidP="00E800AA">
      <w:pPr>
        <w:pStyle w:val="ListBullet"/>
        <w:numPr>
          <w:ilvl w:val="1"/>
          <w:numId w:val="20"/>
        </w:numPr>
        <w:rPr>
          <w:highlight w:val="yellow"/>
        </w:rPr>
      </w:pPr>
      <w:r w:rsidRPr="00B034A5">
        <w:rPr>
          <w:highlight w:val="yellow"/>
        </w:rPr>
        <w:t>Other means to assure that project records retained at closeout include email records.</w:t>
      </w:r>
    </w:p>
    <w:p w14:paraId="391CCDCD" w14:textId="347D616F" w:rsidR="00FD7794" w:rsidRPr="00645E0E" w:rsidRDefault="00FD7794" w:rsidP="008B2B95">
      <w:pPr>
        <w:pStyle w:val="ListBullet"/>
        <w:rPr>
          <w:highlight w:val="cyan"/>
        </w:rPr>
      </w:pPr>
      <w:r w:rsidRPr="00B034A5">
        <w:t>Fil</w:t>
      </w:r>
      <w:r w:rsidR="00646FA7" w:rsidRPr="00B034A5">
        <w:t>e</w:t>
      </w:r>
      <w:r w:rsidRPr="00B034A5">
        <w:t xml:space="preserve"> issued electronic documents in </w:t>
      </w:r>
      <w:r w:rsidR="00713832" w:rsidRPr="00B034A5">
        <w:t>PDF</w:t>
      </w:r>
      <w:r w:rsidR="00C53ED0" w:rsidRPr="00B034A5">
        <w:t>/A</w:t>
      </w:r>
      <w:r w:rsidRPr="00B034A5">
        <w:t xml:space="preserve"> exactly as issued</w:t>
      </w:r>
      <w:r w:rsidR="00C53ED0" w:rsidRPr="00B034A5">
        <w:t>.</w:t>
      </w:r>
      <w:r w:rsidR="008D7F44" w:rsidRPr="00B034A5">
        <w:t xml:space="preserve"> </w:t>
      </w:r>
      <w:r w:rsidR="00E82669" w:rsidRPr="00645E0E">
        <w:rPr>
          <w:highlight w:val="cyan"/>
        </w:rPr>
        <w:t>(PDF</w:t>
      </w:r>
      <w:r w:rsidR="004C6170" w:rsidRPr="00645E0E">
        <w:rPr>
          <w:highlight w:val="cyan"/>
        </w:rPr>
        <w:t>/A is not a requirement however is a recommended best practice</w:t>
      </w:r>
      <w:r w:rsidR="006F0507" w:rsidRPr="00645E0E">
        <w:rPr>
          <w:highlight w:val="cyan"/>
        </w:rPr>
        <w:t>. PDF/A is an ISO-standardized version of the Portable Document Format (PDF) specialized for use in the archiving and long-term preservation of electronic documents.</w:t>
      </w:r>
      <w:r w:rsidR="004C6170" w:rsidRPr="00645E0E">
        <w:rPr>
          <w:highlight w:val="cyan"/>
        </w:rPr>
        <w:t>)</w:t>
      </w:r>
    </w:p>
    <w:p w14:paraId="4BF863F5" w14:textId="77777777" w:rsidR="00347547" w:rsidRPr="00B034A5" w:rsidRDefault="00347547" w:rsidP="00B50860">
      <w:pPr>
        <w:ind w:left="23"/>
        <w:rPr>
          <w:b/>
          <w:sz w:val="20"/>
          <w:szCs w:val="20"/>
        </w:rPr>
      </w:pPr>
    </w:p>
    <w:p w14:paraId="303E2E64" w14:textId="527E2258" w:rsidR="00FD7794" w:rsidRPr="00B034A5" w:rsidRDefault="00FD7794" w:rsidP="00B50860">
      <w:pPr>
        <w:ind w:left="23"/>
        <w:rPr>
          <w:b/>
          <w:sz w:val="20"/>
          <w:szCs w:val="20"/>
        </w:rPr>
      </w:pPr>
      <w:r w:rsidRPr="00B034A5">
        <w:rPr>
          <w:b/>
          <w:sz w:val="20"/>
          <w:szCs w:val="20"/>
        </w:rPr>
        <w:t>Revising Documents</w:t>
      </w:r>
    </w:p>
    <w:p w14:paraId="5C868892" w14:textId="3DD2365E" w:rsidR="00FD7794" w:rsidRPr="00B034A5" w:rsidRDefault="00FD7794" w:rsidP="00E800AA">
      <w:pPr>
        <w:pStyle w:val="ListParagraph"/>
        <w:numPr>
          <w:ilvl w:val="0"/>
          <w:numId w:val="22"/>
        </w:numPr>
        <w:spacing w:before="40" w:after="40" w:line="276" w:lineRule="auto"/>
        <w:rPr>
          <w:rFonts w:cs="Arial"/>
          <w:sz w:val="20"/>
          <w:szCs w:val="20"/>
        </w:rPr>
      </w:pPr>
      <w:r w:rsidRPr="00B034A5">
        <w:rPr>
          <w:rFonts w:cs="Arial"/>
          <w:sz w:val="20"/>
          <w:szCs w:val="20"/>
        </w:rPr>
        <w:t>Includ</w:t>
      </w:r>
      <w:r w:rsidR="008C44BC" w:rsidRPr="00B034A5">
        <w:rPr>
          <w:rFonts w:cs="Arial"/>
          <w:sz w:val="20"/>
          <w:szCs w:val="20"/>
        </w:rPr>
        <w:t>e</w:t>
      </w:r>
      <w:r w:rsidRPr="00B034A5">
        <w:rPr>
          <w:rFonts w:cs="Arial"/>
          <w:sz w:val="20"/>
          <w:szCs w:val="20"/>
        </w:rPr>
        <w:t xml:space="preserve"> a revision record </w:t>
      </w:r>
      <w:r w:rsidR="00197EEE" w:rsidRPr="00B034A5">
        <w:rPr>
          <w:rFonts w:cs="Arial"/>
          <w:sz w:val="20"/>
          <w:szCs w:val="20"/>
        </w:rPr>
        <w:t>(</w:t>
      </w:r>
      <w:r w:rsidRPr="00B034A5">
        <w:rPr>
          <w:rFonts w:cs="Arial"/>
          <w:sz w:val="20"/>
          <w:szCs w:val="20"/>
        </w:rPr>
        <w:t>indicating revision number</w:t>
      </w:r>
      <w:r w:rsidR="00197EEE" w:rsidRPr="00B034A5">
        <w:rPr>
          <w:rFonts w:cs="Arial"/>
          <w:sz w:val="20"/>
          <w:szCs w:val="20"/>
        </w:rPr>
        <w:t xml:space="preserve"> or </w:t>
      </w:r>
      <w:r w:rsidR="00FF3361" w:rsidRPr="00B034A5">
        <w:rPr>
          <w:rFonts w:cs="Arial"/>
          <w:sz w:val="20"/>
          <w:szCs w:val="20"/>
        </w:rPr>
        <w:t xml:space="preserve">letter, </w:t>
      </w:r>
      <w:r w:rsidR="00197EEE" w:rsidRPr="00B034A5">
        <w:rPr>
          <w:rFonts w:cs="Arial"/>
          <w:sz w:val="20"/>
          <w:szCs w:val="20"/>
        </w:rPr>
        <w:t xml:space="preserve">and </w:t>
      </w:r>
      <w:r w:rsidR="00FF3361" w:rsidRPr="00B034A5">
        <w:rPr>
          <w:rFonts w:cs="Arial"/>
          <w:sz w:val="20"/>
          <w:szCs w:val="20"/>
        </w:rPr>
        <w:t>date</w:t>
      </w:r>
      <w:r w:rsidR="00197EEE" w:rsidRPr="00B034A5">
        <w:rPr>
          <w:rFonts w:cs="Arial"/>
          <w:sz w:val="20"/>
          <w:szCs w:val="20"/>
        </w:rPr>
        <w:t>)</w:t>
      </w:r>
      <w:r w:rsidRPr="00B034A5">
        <w:rPr>
          <w:rFonts w:cs="Arial"/>
          <w:sz w:val="20"/>
          <w:szCs w:val="20"/>
        </w:rPr>
        <w:t>, what was revised and by whom, on documents where version control is required (</w:t>
      </w:r>
      <w:r w:rsidR="00804EAE" w:rsidRPr="00B034A5">
        <w:rPr>
          <w:rFonts w:cs="Arial"/>
          <w:sz w:val="20"/>
          <w:szCs w:val="20"/>
        </w:rPr>
        <w:t>maps,</w:t>
      </w:r>
      <w:r w:rsidR="00E4357B" w:rsidRPr="00B034A5">
        <w:rPr>
          <w:rFonts w:cs="Arial"/>
          <w:sz w:val="20"/>
          <w:szCs w:val="20"/>
        </w:rPr>
        <w:t xml:space="preserve"> </w:t>
      </w:r>
      <w:r w:rsidRPr="00B034A5">
        <w:rPr>
          <w:rFonts w:cs="Arial"/>
          <w:sz w:val="20"/>
          <w:szCs w:val="20"/>
        </w:rPr>
        <w:t>drawings, reports, etc.)</w:t>
      </w:r>
      <w:r w:rsidR="0058381C" w:rsidRPr="00B034A5">
        <w:rPr>
          <w:rFonts w:cs="Arial"/>
          <w:sz w:val="20"/>
          <w:szCs w:val="20"/>
        </w:rPr>
        <w:t>.</w:t>
      </w:r>
    </w:p>
    <w:p w14:paraId="30322580" w14:textId="278F1692" w:rsidR="00FD7794" w:rsidRPr="00B034A5" w:rsidRDefault="00FD7794" w:rsidP="00E800AA">
      <w:pPr>
        <w:pStyle w:val="ListParagraph"/>
        <w:numPr>
          <w:ilvl w:val="0"/>
          <w:numId w:val="22"/>
        </w:numPr>
        <w:spacing w:before="40" w:after="40" w:line="276" w:lineRule="auto"/>
        <w:rPr>
          <w:rFonts w:cs="Arial"/>
          <w:sz w:val="20"/>
          <w:szCs w:val="20"/>
        </w:rPr>
      </w:pPr>
      <w:r w:rsidRPr="00B034A5">
        <w:rPr>
          <w:rFonts w:cs="Arial"/>
          <w:sz w:val="20"/>
          <w:szCs w:val="20"/>
        </w:rPr>
        <w:t xml:space="preserve">Clearly identify </w:t>
      </w:r>
      <w:r w:rsidR="008C44BC" w:rsidRPr="00B034A5">
        <w:rPr>
          <w:rFonts w:cs="Arial"/>
          <w:sz w:val="20"/>
          <w:szCs w:val="20"/>
        </w:rPr>
        <w:t xml:space="preserve">what was revised </w:t>
      </w:r>
      <w:r w:rsidR="0058381C" w:rsidRPr="00B034A5">
        <w:rPr>
          <w:rFonts w:cs="Arial"/>
          <w:sz w:val="20"/>
          <w:szCs w:val="20"/>
        </w:rPr>
        <w:t>for documents subject to version control.</w:t>
      </w:r>
    </w:p>
    <w:p w14:paraId="0ED57EE3" w14:textId="2289E45B" w:rsidR="00FD7794" w:rsidRPr="00B034A5" w:rsidRDefault="009436EB" w:rsidP="00E800AA">
      <w:pPr>
        <w:pStyle w:val="ListParagraph"/>
        <w:numPr>
          <w:ilvl w:val="0"/>
          <w:numId w:val="22"/>
        </w:numPr>
        <w:spacing w:before="40" w:after="40" w:line="276" w:lineRule="auto"/>
        <w:rPr>
          <w:rFonts w:cs="Arial"/>
          <w:sz w:val="20"/>
          <w:szCs w:val="20"/>
        </w:rPr>
      </w:pPr>
      <w:r w:rsidRPr="00B034A5">
        <w:rPr>
          <w:rFonts w:cs="Arial"/>
          <w:sz w:val="20"/>
          <w:szCs w:val="20"/>
        </w:rPr>
        <w:t xml:space="preserve">Check </w:t>
      </w:r>
      <w:r w:rsidR="00FD7794" w:rsidRPr="00B034A5">
        <w:rPr>
          <w:rFonts w:cs="Arial"/>
          <w:sz w:val="20"/>
          <w:szCs w:val="20"/>
        </w:rPr>
        <w:t>all revisions</w:t>
      </w:r>
      <w:r w:rsidR="0058381C" w:rsidRPr="00B034A5">
        <w:rPr>
          <w:rFonts w:cs="Arial"/>
          <w:sz w:val="20"/>
          <w:szCs w:val="20"/>
        </w:rPr>
        <w:t>.</w:t>
      </w:r>
    </w:p>
    <w:p w14:paraId="3C88912F" w14:textId="77777777" w:rsidR="00347547" w:rsidRPr="00B034A5" w:rsidRDefault="00347547" w:rsidP="00B50860">
      <w:pPr>
        <w:ind w:left="23"/>
        <w:rPr>
          <w:b/>
          <w:sz w:val="20"/>
          <w:szCs w:val="20"/>
        </w:rPr>
      </w:pPr>
    </w:p>
    <w:p w14:paraId="3149A918" w14:textId="131F8D9E" w:rsidR="00FD7794" w:rsidRPr="00B034A5" w:rsidRDefault="00FD7794" w:rsidP="00B50860">
      <w:pPr>
        <w:ind w:left="23"/>
        <w:rPr>
          <w:b/>
          <w:sz w:val="20"/>
          <w:szCs w:val="20"/>
        </w:rPr>
      </w:pPr>
      <w:r w:rsidRPr="00B034A5">
        <w:rPr>
          <w:b/>
          <w:sz w:val="20"/>
          <w:szCs w:val="20"/>
        </w:rPr>
        <w:t>Issuing Documents</w:t>
      </w:r>
    </w:p>
    <w:p w14:paraId="71E8C14D" w14:textId="0E9F9F7A" w:rsidR="00FD7794" w:rsidRPr="00B034A5" w:rsidRDefault="00FD7794" w:rsidP="00E800AA">
      <w:pPr>
        <w:pStyle w:val="ListParagraph"/>
        <w:numPr>
          <w:ilvl w:val="0"/>
          <w:numId w:val="23"/>
        </w:numPr>
        <w:spacing w:before="40" w:after="40" w:line="276" w:lineRule="auto"/>
        <w:ind w:left="749"/>
        <w:rPr>
          <w:rFonts w:cs="Arial"/>
          <w:sz w:val="20"/>
          <w:szCs w:val="20"/>
          <w:highlight w:val="yellow"/>
        </w:rPr>
      </w:pPr>
      <w:r w:rsidRPr="00B034A5">
        <w:rPr>
          <w:rFonts w:cs="Arial"/>
          <w:sz w:val="20"/>
          <w:szCs w:val="20"/>
        </w:rPr>
        <w:t>Includ</w:t>
      </w:r>
      <w:r w:rsidR="00CD2492" w:rsidRPr="00B034A5">
        <w:rPr>
          <w:rFonts w:cs="Arial"/>
          <w:sz w:val="20"/>
          <w:szCs w:val="20"/>
        </w:rPr>
        <w:t>e</w:t>
      </w:r>
      <w:r w:rsidRPr="00B034A5">
        <w:rPr>
          <w:rFonts w:cs="Arial"/>
          <w:sz w:val="20"/>
          <w:szCs w:val="20"/>
        </w:rPr>
        <w:t xml:space="preserve"> an issue record, indicating purpose for issuing and when issued, on documents where version control is required (</w:t>
      </w:r>
      <w:r w:rsidR="00E4357B" w:rsidRPr="00B034A5">
        <w:rPr>
          <w:rFonts w:cs="Arial"/>
          <w:sz w:val="20"/>
          <w:szCs w:val="20"/>
        </w:rPr>
        <w:t xml:space="preserve">maps, </w:t>
      </w:r>
      <w:r w:rsidRPr="00B034A5">
        <w:rPr>
          <w:rFonts w:cs="Arial"/>
          <w:sz w:val="20"/>
          <w:szCs w:val="20"/>
        </w:rPr>
        <w:t>drawings, reports, etc.)</w:t>
      </w:r>
      <w:r w:rsidR="00CD2492" w:rsidRPr="00B034A5">
        <w:rPr>
          <w:rFonts w:cs="Arial"/>
          <w:sz w:val="20"/>
          <w:szCs w:val="20"/>
        </w:rPr>
        <w:t xml:space="preserve">.  </w:t>
      </w:r>
      <w:r w:rsidR="00CD2492" w:rsidRPr="00B034A5">
        <w:rPr>
          <w:rFonts w:cs="Arial"/>
          <w:sz w:val="20"/>
          <w:szCs w:val="20"/>
          <w:highlight w:val="yellow"/>
        </w:rPr>
        <w:t>The revision and issue records may be combined into one record.</w:t>
      </w:r>
    </w:p>
    <w:p w14:paraId="094CA109" w14:textId="786F6116" w:rsidR="00FD7794" w:rsidRPr="00B034A5" w:rsidRDefault="00FD7794" w:rsidP="00E800AA">
      <w:pPr>
        <w:pStyle w:val="ListParagraph"/>
        <w:numPr>
          <w:ilvl w:val="0"/>
          <w:numId w:val="23"/>
        </w:numPr>
        <w:spacing w:before="40" w:after="40" w:line="276" w:lineRule="auto"/>
        <w:ind w:left="749"/>
        <w:rPr>
          <w:rFonts w:cs="Arial"/>
          <w:sz w:val="20"/>
          <w:szCs w:val="20"/>
        </w:rPr>
      </w:pPr>
      <w:r w:rsidRPr="00B034A5">
        <w:rPr>
          <w:rFonts w:cs="Arial"/>
          <w:sz w:val="20"/>
          <w:szCs w:val="20"/>
        </w:rPr>
        <w:t xml:space="preserve">When issuing electronic documents, </w:t>
      </w:r>
      <w:r w:rsidR="00997567" w:rsidRPr="00B034A5">
        <w:rPr>
          <w:rFonts w:cs="Arial"/>
          <w:sz w:val="20"/>
          <w:szCs w:val="20"/>
        </w:rPr>
        <w:t>provide</w:t>
      </w:r>
      <w:r w:rsidRPr="00B034A5">
        <w:rPr>
          <w:rFonts w:cs="Arial"/>
          <w:sz w:val="20"/>
          <w:szCs w:val="20"/>
        </w:rPr>
        <w:t xml:space="preserve"> and retain the file in </w:t>
      </w:r>
      <w:r w:rsidR="00997567" w:rsidRPr="00B034A5">
        <w:rPr>
          <w:rFonts w:cs="Arial"/>
          <w:sz w:val="20"/>
          <w:szCs w:val="20"/>
        </w:rPr>
        <w:t xml:space="preserve">a secure format. </w:t>
      </w:r>
      <w:r w:rsidR="00997567" w:rsidRPr="00B034A5">
        <w:rPr>
          <w:rFonts w:cs="Arial"/>
          <w:sz w:val="20"/>
          <w:szCs w:val="20"/>
          <w:highlight w:val="yellow"/>
        </w:rPr>
        <w:t>(e.g.</w:t>
      </w:r>
      <w:r w:rsidR="00761615" w:rsidRPr="00B034A5">
        <w:rPr>
          <w:rFonts w:cs="Arial"/>
          <w:sz w:val="20"/>
          <w:szCs w:val="20"/>
          <w:highlight w:val="yellow"/>
        </w:rPr>
        <w:t>,</w:t>
      </w:r>
      <w:r w:rsidR="00997567" w:rsidRPr="00B034A5">
        <w:rPr>
          <w:rFonts w:cs="Arial"/>
          <w:sz w:val="20"/>
          <w:szCs w:val="20"/>
          <w:highlight w:val="yellow"/>
        </w:rPr>
        <w:t xml:space="preserve"> </w:t>
      </w:r>
      <w:r w:rsidR="000974D9" w:rsidRPr="00B034A5">
        <w:rPr>
          <w:rFonts w:cs="Arial"/>
          <w:sz w:val="20"/>
          <w:szCs w:val="20"/>
          <w:highlight w:val="yellow"/>
        </w:rPr>
        <w:t>PDF/A</w:t>
      </w:r>
      <w:r w:rsidRPr="00B034A5">
        <w:rPr>
          <w:rFonts w:cs="Arial"/>
          <w:sz w:val="20"/>
          <w:szCs w:val="20"/>
          <w:highlight w:val="yellow"/>
        </w:rPr>
        <w:t xml:space="preserve"> </w:t>
      </w:r>
      <w:r w:rsidR="00997567" w:rsidRPr="00B034A5">
        <w:rPr>
          <w:rFonts w:cs="Arial"/>
          <w:sz w:val="20"/>
          <w:szCs w:val="20"/>
          <w:highlight w:val="yellow"/>
        </w:rPr>
        <w:t xml:space="preserve">or other format appropriate to the </w:t>
      </w:r>
      <w:r w:rsidR="00975F1F" w:rsidRPr="00B034A5">
        <w:rPr>
          <w:rFonts w:cs="Arial"/>
          <w:sz w:val="20"/>
          <w:szCs w:val="20"/>
          <w:highlight w:val="yellow"/>
        </w:rPr>
        <w:t>nature of the document/record)</w:t>
      </w:r>
      <w:r w:rsidR="00975F1F" w:rsidRPr="00B034A5">
        <w:rPr>
          <w:rFonts w:cs="Arial"/>
          <w:sz w:val="20"/>
          <w:szCs w:val="20"/>
        </w:rPr>
        <w:t xml:space="preserve"> </w:t>
      </w:r>
    </w:p>
    <w:p w14:paraId="5BCA85B3" w14:textId="5A22CBE2" w:rsidR="00FD7794" w:rsidRDefault="00114501" w:rsidP="00E800AA">
      <w:pPr>
        <w:pStyle w:val="ListParagraph"/>
        <w:numPr>
          <w:ilvl w:val="0"/>
          <w:numId w:val="23"/>
        </w:numPr>
        <w:spacing w:before="40" w:after="40" w:line="276" w:lineRule="auto"/>
        <w:ind w:left="749"/>
        <w:rPr>
          <w:rFonts w:cs="Arial"/>
          <w:sz w:val="20"/>
          <w:szCs w:val="20"/>
        </w:rPr>
      </w:pPr>
      <w:r w:rsidRPr="00B034A5">
        <w:rPr>
          <w:rFonts w:cs="Arial"/>
          <w:sz w:val="20"/>
          <w:szCs w:val="20"/>
          <w:highlight w:val="yellow"/>
        </w:rPr>
        <w:t>Document what form</w:t>
      </w:r>
      <w:r w:rsidR="00FD7794" w:rsidRPr="00B034A5">
        <w:rPr>
          <w:rFonts w:cs="Arial"/>
          <w:sz w:val="20"/>
          <w:szCs w:val="20"/>
          <w:highlight w:val="yellow"/>
        </w:rPr>
        <w:t xml:space="preserve"> of transmittal</w:t>
      </w:r>
      <w:r w:rsidR="00AE3DF5" w:rsidRPr="00B034A5">
        <w:rPr>
          <w:rFonts w:cs="Arial"/>
          <w:sz w:val="20"/>
          <w:szCs w:val="20"/>
          <w:highlight w:val="yellow"/>
        </w:rPr>
        <w:t>/record of issuance</w:t>
      </w:r>
      <w:r w:rsidR="00FD7794" w:rsidRPr="00B034A5">
        <w:rPr>
          <w:rFonts w:cs="Arial"/>
          <w:sz w:val="20"/>
          <w:szCs w:val="20"/>
          <w:highlight w:val="yellow"/>
        </w:rPr>
        <w:t xml:space="preserve"> (form, e-mail or other) </w:t>
      </w:r>
      <w:r w:rsidR="00AE3DF5" w:rsidRPr="00B034A5">
        <w:rPr>
          <w:rFonts w:cs="Arial"/>
          <w:sz w:val="20"/>
          <w:szCs w:val="20"/>
          <w:highlight w:val="yellow"/>
        </w:rPr>
        <w:t>will be retained as a record</w:t>
      </w:r>
      <w:r w:rsidR="00A06774" w:rsidRPr="00B034A5">
        <w:rPr>
          <w:rFonts w:cs="Arial"/>
          <w:sz w:val="20"/>
          <w:szCs w:val="20"/>
          <w:highlight w:val="yellow"/>
        </w:rPr>
        <w:t xml:space="preserve"> of </w:t>
      </w:r>
      <w:r w:rsidR="00D1259B" w:rsidRPr="00B034A5">
        <w:rPr>
          <w:rFonts w:cs="Arial"/>
          <w:sz w:val="20"/>
          <w:szCs w:val="20"/>
          <w:highlight w:val="yellow"/>
        </w:rPr>
        <w:t>what was sent to whom and when</w:t>
      </w:r>
      <w:r w:rsidR="000974D9" w:rsidRPr="00B034A5">
        <w:rPr>
          <w:rFonts w:cs="Arial"/>
          <w:sz w:val="20"/>
          <w:szCs w:val="20"/>
        </w:rPr>
        <w:t>.</w:t>
      </w:r>
      <w:r w:rsidR="00FD7794" w:rsidRPr="00B034A5">
        <w:rPr>
          <w:rFonts w:cs="Arial"/>
          <w:sz w:val="20"/>
          <w:szCs w:val="20"/>
        </w:rPr>
        <w:t xml:space="preserve"> </w:t>
      </w:r>
    </w:p>
    <w:p w14:paraId="5F08DFAB" w14:textId="77777777" w:rsidR="00507A2F" w:rsidRPr="0040794A" w:rsidRDefault="00507A2F" w:rsidP="00507A2F">
      <w:pPr>
        <w:pStyle w:val="ListParagraph"/>
        <w:numPr>
          <w:ilvl w:val="0"/>
          <w:numId w:val="23"/>
        </w:numPr>
        <w:spacing w:before="40" w:after="40" w:line="276" w:lineRule="auto"/>
        <w:ind w:left="749"/>
        <w:rPr>
          <w:rFonts w:cs="Arial"/>
          <w:sz w:val="20"/>
          <w:szCs w:val="20"/>
        </w:rPr>
      </w:pPr>
      <w:r w:rsidRPr="0040794A">
        <w:rPr>
          <w:rFonts w:cs="Arial"/>
          <w:sz w:val="20"/>
          <w:szCs w:val="20"/>
        </w:rPr>
        <w:t xml:space="preserve">Create an audit trail to record who receives which document revisions and when. </w:t>
      </w:r>
    </w:p>
    <w:p w14:paraId="72798CD8" w14:textId="77777777" w:rsidR="00507A2F" w:rsidRPr="000D40DF" w:rsidRDefault="00507A2F" w:rsidP="00507A2F">
      <w:pPr>
        <w:pStyle w:val="ListParagraph"/>
        <w:numPr>
          <w:ilvl w:val="0"/>
          <w:numId w:val="23"/>
        </w:numPr>
        <w:spacing w:before="40" w:after="40" w:line="276" w:lineRule="auto"/>
        <w:ind w:left="749"/>
        <w:rPr>
          <w:rFonts w:cs="Arial"/>
          <w:sz w:val="20"/>
          <w:szCs w:val="20"/>
        </w:rPr>
      </w:pPr>
      <w:r w:rsidRPr="0040794A">
        <w:rPr>
          <w:rFonts w:cs="Arial"/>
          <w:sz w:val="20"/>
          <w:szCs w:val="20"/>
        </w:rPr>
        <w:t>Make sure the most recent or current revisions of documents are issued to those who require them</w:t>
      </w:r>
    </w:p>
    <w:p w14:paraId="03F47A47" w14:textId="77777777" w:rsidR="00507A2F" w:rsidRPr="00B034A5" w:rsidRDefault="00507A2F" w:rsidP="00645E0E">
      <w:pPr>
        <w:pStyle w:val="ListParagraph"/>
        <w:spacing w:before="40" w:after="40" w:line="276" w:lineRule="auto"/>
        <w:ind w:left="749"/>
        <w:rPr>
          <w:rFonts w:cs="Arial"/>
          <w:sz w:val="20"/>
          <w:szCs w:val="20"/>
        </w:rPr>
      </w:pPr>
    </w:p>
    <w:p w14:paraId="6CE7C26E" w14:textId="77777777" w:rsidR="00347547" w:rsidRPr="00B034A5" w:rsidRDefault="00347547" w:rsidP="00B50860">
      <w:pPr>
        <w:ind w:left="23"/>
        <w:rPr>
          <w:b/>
          <w:sz w:val="20"/>
          <w:szCs w:val="20"/>
        </w:rPr>
      </w:pPr>
    </w:p>
    <w:p w14:paraId="278D2EB5" w14:textId="5E36870C" w:rsidR="00FD7794" w:rsidRPr="00B034A5" w:rsidRDefault="00FD7794" w:rsidP="00B50860">
      <w:pPr>
        <w:ind w:left="23"/>
        <w:rPr>
          <w:b/>
          <w:sz w:val="20"/>
          <w:szCs w:val="20"/>
        </w:rPr>
      </w:pPr>
      <w:r w:rsidRPr="00B034A5">
        <w:rPr>
          <w:b/>
          <w:sz w:val="20"/>
          <w:szCs w:val="20"/>
        </w:rPr>
        <w:t>Receiving Documents</w:t>
      </w:r>
    </w:p>
    <w:p w14:paraId="3A4F36FB" w14:textId="397F7ABB" w:rsidR="00507A2F" w:rsidRPr="00645E0E" w:rsidRDefault="00507A2F" w:rsidP="00507A2F">
      <w:pPr>
        <w:pStyle w:val="ListParagraph"/>
        <w:numPr>
          <w:ilvl w:val="0"/>
          <w:numId w:val="24"/>
        </w:numPr>
        <w:spacing w:before="40" w:after="40" w:line="276" w:lineRule="auto"/>
        <w:ind w:left="749"/>
        <w:rPr>
          <w:rFonts w:cs="Arial"/>
          <w:sz w:val="20"/>
          <w:szCs w:val="20"/>
        </w:rPr>
      </w:pPr>
      <w:r w:rsidRPr="0040794A">
        <w:rPr>
          <w:rFonts w:cs="Arial"/>
          <w:sz w:val="20"/>
          <w:szCs w:val="20"/>
        </w:rPr>
        <w:t>Determine whether the document is a record to be retained or a document that is kept for convenience until no longer needed.</w:t>
      </w:r>
    </w:p>
    <w:p w14:paraId="6E45A1E1" w14:textId="3271296E" w:rsidR="00FD7794" w:rsidRPr="00B034A5" w:rsidRDefault="00C81835" w:rsidP="00E800AA">
      <w:pPr>
        <w:pStyle w:val="ListParagraph"/>
        <w:numPr>
          <w:ilvl w:val="0"/>
          <w:numId w:val="24"/>
        </w:numPr>
        <w:spacing w:before="40" w:after="40" w:line="276" w:lineRule="auto"/>
        <w:ind w:left="749"/>
        <w:rPr>
          <w:rFonts w:cs="Arial"/>
          <w:sz w:val="20"/>
          <w:szCs w:val="20"/>
        </w:rPr>
      </w:pPr>
      <w:r w:rsidRPr="00B034A5">
        <w:rPr>
          <w:rFonts w:cs="Arial"/>
          <w:sz w:val="20"/>
          <w:szCs w:val="20"/>
        </w:rPr>
        <w:t>S</w:t>
      </w:r>
      <w:r w:rsidR="00EE07CA" w:rsidRPr="00B034A5">
        <w:rPr>
          <w:rFonts w:cs="Arial"/>
          <w:sz w:val="20"/>
          <w:szCs w:val="20"/>
        </w:rPr>
        <w:t xml:space="preserve">tore documents </w:t>
      </w:r>
      <w:r w:rsidRPr="00B034A5">
        <w:rPr>
          <w:rFonts w:cs="Arial"/>
          <w:sz w:val="20"/>
          <w:szCs w:val="20"/>
        </w:rPr>
        <w:t xml:space="preserve">in the project </w:t>
      </w:r>
      <w:r w:rsidR="00255EC3" w:rsidRPr="00B034A5">
        <w:rPr>
          <w:rFonts w:cs="Arial"/>
          <w:sz w:val="20"/>
          <w:szCs w:val="20"/>
        </w:rPr>
        <w:t xml:space="preserve">file </w:t>
      </w:r>
      <w:r w:rsidRPr="00B034A5">
        <w:rPr>
          <w:rFonts w:cs="Arial"/>
          <w:sz w:val="20"/>
          <w:szCs w:val="20"/>
        </w:rPr>
        <w:t>to record</w:t>
      </w:r>
      <w:r w:rsidR="00FD7794" w:rsidRPr="00B034A5">
        <w:rPr>
          <w:rFonts w:cs="Arial"/>
          <w:sz w:val="20"/>
          <w:szCs w:val="20"/>
        </w:rPr>
        <w:t xml:space="preserve"> when documents are received</w:t>
      </w:r>
      <w:r w:rsidR="0002216E" w:rsidRPr="00B034A5">
        <w:rPr>
          <w:rFonts w:cs="Arial"/>
          <w:sz w:val="20"/>
          <w:szCs w:val="20"/>
        </w:rPr>
        <w:t>.</w:t>
      </w:r>
    </w:p>
    <w:p w14:paraId="140E9258" w14:textId="74940411" w:rsidR="008A4DAC" w:rsidRPr="00B034A5" w:rsidRDefault="008A4DAC" w:rsidP="00E800AA">
      <w:pPr>
        <w:pStyle w:val="ListParagraph"/>
        <w:numPr>
          <w:ilvl w:val="0"/>
          <w:numId w:val="24"/>
        </w:numPr>
        <w:spacing w:before="40" w:after="40" w:line="276" w:lineRule="auto"/>
        <w:ind w:left="749"/>
        <w:rPr>
          <w:rFonts w:cs="Arial"/>
          <w:sz w:val="20"/>
          <w:szCs w:val="20"/>
        </w:rPr>
      </w:pPr>
      <w:r w:rsidRPr="00B034A5">
        <w:rPr>
          <w:rFonts w:cs="Arial"/>
          <w:sz w:val="20"/>
          <w:szCs w:val="20"/>
        </w:rPr>
        <w:t xml:space="preserve">If receiving in </w:t>
      </w:r>
      <w:r w:rsidRPr="00B034A5">
        <w:rPr>
          <w:rFonts w:cs="Arial"/>
          <w:sz w:val="20"/>
          <w:szCs w:val="20"/>
          <w:highlight w:val="yellow"/>
        </w:rPr>
        <w:t xml:space="preserve">hard copy, code and file in hard copy project file structure, </w:t>
      </w:r>
      <w:r w:rsidR="001578A6" w:rsidRPr="00B034A5">
        <w:rPr>
          <w:sz w:val="20"/>
          <w:szCs w:val="20"/>
          <w:highlight w:val="cyan"/>
        </w:rPr>
        <w:t>OR</w:t>
      </w:r>
      <w:r w:rsidRPr="00B034A5">
        <w:rPr>
          <w:rFonts w:cs="Arial"/>
          <w:sz w:val="20"/>
          <w:szCs w:val="20"/>
          <w:highlight w:val="yellow"/>
        </w:rPr>
        <w:t xml:space="preserve"> scan, name and file in electronic file structure</w:t>
      </w:r>
      <w:r w:rsidR="002F2439" w:rsidRPr="00B034A5">
        <w:rPr>
          <w:rFonts w:cs="Arial"/>
          <w:sz w:val="20"/>
          <w:szCs w:val="20"/>
          <w:highlight w:val="yellow"/>
        </w:rPr>
        <w:t xml:space="preserve">, </w:t>
      </w:r>
      <w:r w:rsidR="001578A6" w:rsidRPr="00B034A5">
        <w:rPr>
          <w:sz w:val="20"/>
          <w:szCs w:val="20"/>
          <w:highlight w:val="cyan"/>
        </w:rPr>
        <w:t>OR</w:t>
      </w:r>
      <w:r w:rsidR="002F2439" w:rsidRPr="00B034A5">
        <w:rPr>
          <w:rFonts w:cs="Arial"/>
          <w:sz w:val="20"/>
          <w:szCs w:val="20"/>
          <w:highlight w:val="yellow"/>
        </w:rPr>
        <w:t xml:space="preserve"> code and store in the hard copy filing</w:t>
      </w:r>
      <w:r w:rsidRPr="00B034A5">
        <w:rPr>
          <w:rFonts w:cs="Arial"/>
          <w:sz w:val="20"/>
          <w:szCs w:val="20"/>
        </w:rPr>
        <w:t xml:space="preserve">. </w:t>
      </w:r>
    </w:p>
    <w:p w14:paraId="0E110653" w14:textId="6BDB3976" w:rsidR="008A4DAC" w:rsidRDefault="008A4DAC" w:rsidP="00E800AA">
      <w:pPr>
        <w:pStyle w:val="ListParagraph"/>
        <w:numPr>
          <w:ilvl w:val="0"/>
          <w:numId w:val="24"/>
        </w:numPr>
        <w:spacing w:before="40" w:after="40" w:line="276" w:lineRule="auto"/>
        <w:ind w:left="749"/>
        <w:rPr>
          <w:rFonts w:cs="Arial"/>
          <w:sz w:val="20"/>
          <w:szCs w:val="20"/>
        </w:rPr>
      </w:pPr>
      <w:r w:rsidRPr="00B034A5">
        <w:rPr>
          <w:rFonts w:cs="Arial"/>
          <w:sz w:val="20"/>
          <w:szCs w:val="20"/>
        </w:rPr>
        <w:t xml:space="preserve">If receiving electronic documents, </w:t>
      </w:r>
      <w:r w:rsidR="00723629" w:rsidRPr="00B034A5">
        <w:rPr>
          <w:rFonts w:cs="Arial"/>
          <w:sz w:val="20"/>
          <w:szCs w:val="20"/>
          <w:highlight w:val="yellow"/>
        </w:rPr>
        <w:t>name, as appropriate or leave with originator’s filename</w:t>
      </w:r>
      <w:r w:rsidR="0001139F" w:rsidRPr="00B034A5">
        <w:rPr>
          <w:rFonts w:cs="Arial"/>
          <w:sz w:val="20"/>
          <w:szCs w:val="20"/>
          <w:highlight w:val="yellow"/>
        </w:rPr>
        <w:t xml:space="preserve"> and</w:t>
      </w:r>
      <w:r w:rsidR="00723629" w:rsidRPr="00B034A5">
        <w:rPr>
          <w:rFonts w:cs="Arial"/>
          <w:sz w:val="20"/>
          <w:szCs w:val="20"/>
          <w:highlight w:val="yellow"/>
        </w:rPr>
        <w:t xml:space="preserve"> </w:t>
      </w:r>
      <w:r w:rsidRPr="00B034A5">
        <w:rPr>
          <w:rFonts w:cs="Arial"/>
          <w:sz w:val="20"/>
          <w:szCs w:val="20"/>
          <w:highlight w:val="yellow"/>
        </w:rPr>
        <w:t>fil</w:t>
      </w:r>
      <w:r w:rsidR="00723629" w:rsidRPr="00B034A5">
        <w:rPr>
          <w:rFonts w:cs="Arial"/>
          <w:sz w:val="20"/>
          <w:szCs w:val="20"/>
          <w:highlight w:val="yellow"/>
        </w:rPr>
        <w:t>e</w:t>
      </w:r>
      <w:r w:rsidRPr="00B034A5">
        <w:rPr>
          <w:rFonts w:cs="Arial"/>
          <w:sz w:val="20"/>
          <w:szCs w:val="20"/>
          <w:highlight w:val="yellow"/>
        </w:rPr>
        <w:t xml:space="preserve"> in electronic file structure</w:t>
      </w:r>
      <w:r w:rsidR="00966F27" w:rsidRPr="00B034A5">
        <w:rPr>
          <w:rFonts w:cs="Arial"/>
          <w:sz w:val="20"/>
          <w:szCs w:val="20"/>
          <w:highlight w:val="yellow"/>
        </w:rPr>
        <w:t xml:space="preserve"> </w:t>
      </w:r>
      <w:r w:rsidR="001578A6" w:rsidRPr="00B034A5">
        <w:rPr>
          <w:sz w:val="20"/>
          <w:szCs w:val="20"/>
          <w:highlight w:val="cyan"/>
        </w:rPr>
        <w:t>OR</w:t>
      </w:r>
      <w:r w:rsidR="00966F27" w:rsidRPr="00B034A5">
        <w:rPr>
          <w:rFonts w:cs="Arial"/>
          <w:sz w:val="20"/>
          <w:szCs w:val="20"/>
          <w:highlight w:val="yellow"/>
        </w:rPr>
        <w:t xml:space="preserve"> print and file in the hard copy system</w:t>
      </w:r>
      <w:r w:rsidR="0001139F" w:rsidRPr="00B034A5">
        <w:rPr>
          <w:rFonts w:cs="Arial"/>
          <w:sz w:val="20"/>
          <w:szCs w:val="20"/>
        </w:rPr>
        <w:t>.</w:t>
      </w:r>
    </w:p>
    <w:p w14:paraId="26EFCD48" w14:textId="77777777" w:rsidR="00507A2F" w:rsidRPr="004D0A97" w:rsidRDefault="00507A2F" w:rsidP="00507A2F">
      <w:pPr>
        <w:pStyle w:val="ListParagraph"/>
        <w:numPr>
          <w:ilvl w:val="0"/>
          <w:numId w:val="24"/>
        </w:numPr>
        <w:spacing w:before="40" w:after="40" w:line="276" w:lineRule="auto"/>
        <w:ind w:left="749"/>
        <w:rPr>
          <w:rFonts w:cs="Arial"/>
          <w:sz w:val="20"/>
          <w:szCs w:val="20"/>
          <w:highlight w:val="yellow"/>
        </w:rPr>
      </w:pPr>
      <w:r w:rsidRPr="004D0A97">
        <w:rPr>
          <w:rFonts w:cs="Arial"/>
          <w:sz w:val="20"/>
          <w:szCs w:val="20"/>
          <w:highlight w:val="yellow"/>
        </w:rPr>
        <w:t>As needed, set up a standard distribution indicating expectation of those receiving the document (e.g., approve, action by, information only, etc.).</w:t>
      </w:r>
    </w:p>
    <w:p w14:paraId="58A316DA" w14:textId="77777777" w:rsidR="00507A2F" w:rsidRPr="00C43779" w:rsidRDefault="00507A2F" w:rsidP="00507A2F">
      <w:pPr>
        <w:pStyle w:val="ListParagraph"/>
        <w:numPr>
          <w:ilvl w:val="0"/>
          <w:numId w:val="24"/>
        </w:numPr>
        <w:spacing w:before="40" w:after="40" w:line="276" w:lineRule="auto"/>
        <w:ind w:left="749"/>
        <w:rPr>
          <w:rFonts w:cs="Arial"/>
          <w:sz w:val="20"/>
          <w:szCs w:val="20"/>
        </w:rPr>
      </w:pPr>
      <w:r w:rsidRPr="004D0A97">
        <w:rPr>
          <w:rFonts w:cs="Arial"/>
          <w:sz w:val="20"/>
          <w:szCs w:val="20"/>
          <w:highlight w:val="yellow"/>
        </w:rPr>
        <w:t>As needed, record actions taken based on received documents.</w:t>
      </w:r>
    </w:p>
    <w:p w14:paraId="54385682" w14:textId="77777777" w:rsidR="00507A2F" w:rsidRPr="00645E0E" w:rsidRDefault="00507A2F" w:rsidP="00645E0E">
      <w:pPr>
        <w:spacing w:before="40" w:after="40"/>
        <w:rPr>
          <w:sz w:val="20"/>
          <w:szCs w:val="20"/>
        </w:rPr>
      </w:pPr>
    </w:p>
    <w:p w14:paraId="3B9D7733" w14:textId="77777777" w:rsidR="009436EB" w:rsidRPr="00B034A5" w:rsidRDefault="009436EB" w:rsidP="00B50860">
      <w:pPr>
        <w:ind w:left="23"/>
        <w:rPr>
          <w:b/>
          <w:sz w:val="20"/>
          <w:szCs w:val="20"/>
        </w:rPr>
      </w:pPr>
    </w:p>
    <w:p w14:paraId="489D2F66" w14:textId="53D55EAA" w:rsidR="00FD7794" w:rsidRPr="00B034A5" w:rsidRDefault="00FD7794" w:rsidP="00B50860">
      <w:pPr>
        <w:ind w:left="23"/>
        <w:rPr>
          <w:b/>
          <w:sz w:val="20"/>
          <w:szCs w:val="20"/>
        </w:rPr>
      </w:pPr>
      <w:r w:rsidRPr="00B034A5">
        <w:rPr>
          <w:b/>
          <w:sz w:val="20"/>
          <w:szCs w:val="20"/>
        </w:rPr>
        <w:t>Archiving Records</w:t>
      </w:r>
    </w:p>
    <w:p w14:paraId="4AC8CAB9" w14:textId="5C61E563" w:rsidR="00FD7794" w:rsidRPr="00B034A5" w:rsidRDefault="00FD7794" w:rsidP="00E800AA">
      <w:pPr>
        <w:pStyle w:val="ListParagraph"/>
        <w:numPr>
          <w:ilvl w:val="0"/>
          <w:numId w:val="25"/>
        </w:numPr>
        <w:spacing w:before="40" w:after="40" w:line="276" w:lineRule="auto"/>
        <w:ind w:left="749"/>
        <w:rPr>
          <w:rFonts w:cs="Arial"/>
          <w:sz w:val="20"/>
          <w:szCs w:val="20"/>
        </w:rPr>
      </w:pPr>
      <w:r w:rsidRPr="00B034A5">
        <w:rPr>
          <w:rFonts w:cs="Arial"/>
          <w:sz w:val="20"/>
          <w:szCs w:val="20"/>
        </w:rPr>
        <w:t>Cull non-records and convenience copies from files</w:t>
      </w:r>
      <w:r w:rsidR="00DF1F76" w:rsidRPr="00B034A5">
        <w:rPr>
          <w:rFonts w:cs="Arial"/>
          <w:sz w:val="20"/>
          <w:szCs w:val="20"/>
        </w:rPr>
        <w:t>.</w:t>
      </w:r>
    </w:p>
    <w:p w14:paraId="1415FA85" w14:textId="765C5110" w:rsidR="00FD7794" w:rsidRPr="00B034A5" w:rsidRDefault="00DF1F76" w:rsidP="00E800AA">
      <w:pPr>
        <w:pStyle w:val="ListParagraph"/>
        <w:numPr>
          <w:ilvl w:val="0"/>
          <w:numId w:val="25"/>
        </w:numPr>
        <w:spacing w:before="40" w:after="40" w:line="276" w:lineRule="auto"/>
        <w:ind w:left="749"/>
        <w:rPr>
          <w:rFonts w:cs="Arial"/>
          <w:sz w:val="20"/>
          <w:szCs w:val="20"/>
        </w:rPr>
      </w:pPr>
      <w:r w:rsidRPr="00B034A5">
        <w:rPr>
          <w:rFonts w:cs="Arial"/>
          <w:sz w:val="20"/>
          <w:szCs w:val="20"/>
        </w:rPr>
        <w:t>For hard copy records, g</w:t>
      </w:r>
      <w:r w:rsidR="00FD7794" w:rsidRPr="00B034A5">
        <w:rPr>
          <w:rFonts w:cs="Arial"/>
          <w:sz w:val="20"/>
          <w:szCs w:val="20"/>
        </w:rPr>
        <w:t xml:space="preserve">roup, label and log records </w:t>
      </w:r>
      <w:r w:rsidR="00800357" w:rsidRPr="00B034A5">
        <w:rPr>
          <w:rFonts w:cs="Arial"/>
          <w:sz w:val="20"/>
          <w:szCs w:val="20"/>
          <w:highlight w:val="yellow"/>
        </w:rPr>
        <w:t xml:space="preserve">(as appropriate </w:t>
      </w:r>
      <w:r w:rsidR="00FD7794" w:rsidRPr="00B034A5">
        <w:rPr>
          <w:rFonts w:cs="Arial"/>
          <w:sz w:val="20"/>
          <w:szCs w:val="20"/>
          <w:highlight w:val="yellow"/>
        </w:rPr>
        <w:t>with their date of destruction</w:t>
      </w:r>
      <w:r w:rsidR="00800357" w:rsidRPr="00B034A5">
        <w:rPr>
          <w:rFonts w:cs="Arial"/>
          <w:sz w:val="20"/>
          <w:szCs w:val="20"/>
          <w:highlight w:val="yellow"/>
        </w:rPr>
        <w:t>)</w:t>
      </w:r>
      <w:r w:rsidRPr="00B034A5">
        <w:rPr>
          <w:rFonts w:cs="Arial"/>
          <w:sz w:val="20"/>
          <w:szCs w:val="20"/>
        </w:rPr>
        <w:t>.</w:t>
      </w:r>
    </w:p>
    <w:p w14:paraId="2A387598" w14:textId="77D064F7" w:rsidR="00FD7794" w:rsidRPr="00B034A5" w:rsidRDefault="001D32F9" w:rsidP="00E800AA">
      <w:pPr>
        <w:pStyle w:val="ListParagraph"/>
        <w:numPr>
          <w:ilvl w:val="0"/>
          <w:numId w:val="25"/>
        </w:numPr>
        <w:spacing w:before="40" w:after="40" w:line="276" w:lineRule="auto"/>
        <w:ind w:left="749"/>
        <w:rPr>
          <w:rFonts w:cs="Arial"/>
          <w:sz w:val="20"/>
          <w:szCs w:val="20"/>
        </w:rPr>
      </w:pPr>
      <w:r w:rsidRPr="00B034A5">
        <w:rPr>
          <w:rFonts w:cs="Arial"/>
          <w:sz w:val="20"/>
          <w:szCs w:val="20"/>
        </w:rPr>
        <w:t>Indicate media and location</w:t>
      </w:r>
      <w:r w:rsidR="001F7B10" w:rsidRPr="00B034A5">
        <w:rPr>
          <w:rFonts w:cs="Arial"/>
          <w:sz w:val="20"/>
          <w:szCs w:val="20"/>
        </w:rPr>
        <w:t xml:space="preserve"> </w:t>
      </w:r>
      <w:r w:rsidR="001F7B10" w:rsidRPr="00B034A5">
        <w:rPr>
          <w:rFonts w:cs="Arial"/>
          <w:sz w:val="20"/>
          <w:szCs w:val="20"/>
          <w:highlight w:val="yellow"/>
        </w:rPr>
        <w:t xml:space="preserve">(onsite, offsite, </w:t>
      </w:r>
      <w:r w:rsidR="007C7459" w:rsidRPr="00B034A5">
        <w:rPr>
          <w:rFonts w:cs="Arial"/>
          <w:sz w:val="20"/>
          <w:szCs w:val="20"/>
          <w:highlight w:val="yellow"/>
        </w:rPr>
        <w:t xml:space="preserve">cloud, </w:t>
      </w:r>
      <w:r w:rsidR="00070F11" w:rsidRPr="00B034A5">
        <w:rPr>
          <w:rFonts w:cs="Arial"/>
          <w:sz w:val="20"/>
          <w:szCs w:val="20"/>
          <w:highlight w:val="yellow"/>
        </w:rPr>
        <w:t xml:space="preserve">OneDrive, </w:t>
      </w:r>
      <w:r w:rsidR="007C7459" w:rsidRPr="00B034A5">
        <w:rPr>
          <w:rFonts w:cs="Arial"/>
          <w:sz w:val="20"/>
          <w:szCs w:val="20"/>
          <w:highlight w:val="yellow"/>
        </w:rPr>
        <w:t>etc.)</w:t>
      </w:r>
      <w:r w:rsidRPr="00B034A5">
        <w:rPr>
          <w:rFonts w:cs="Arial"/>
          <w:sz w:val="20"/>
          <w:szCs w:val="20"/>
        </w:rPr>
        <w:t xml:space="preserve"> for </w:t>
      </w:r>
      <w:r w:rsidR="00022742" w:rsidRPr="00B034A5">
        <w:rPr>
          <w:rFonts w:cs="Arial"/>
          <w:sz w:val="20"/>
          <w:szCs w:val="20"/>
        </w:rPr>
        <w:t>archiving and storing electronic files</w:t>
      </w:r>
      <w:r w:rsidR="00FD7794" w:rsidRPr="00B034A5">
        <w:rPr>
          <w:rFonts w:cs="Arial"/>
          <w:sz w:val="20"/>
          <w:szCs w:val="20"/>
        </w:rPr>
        <w:t xml:space="preserve"> </w:t>
      </w:r>
      <w:r w:rsidR="00FD7794" w:rsidRPr="00B034A5">
        <w:rPr>
          <w:rFonts w:cs="Arial"/>
          <w:sz w:val="20"/>
          <w:szCs w:val="20"/>
          <w:highlight w:val="yellow"/>
        </w:rPr>
        <w:t>(</w:t>
      </w:r>
      <w:r w:rsidR="00022742" w:rsidRPr="00B034A5">
        <w:rPr>
          <w:rFonts w:cs="Arial"/>
          <w:sz w:val="20"/>
          <w:szCs w:val="20"/>
          <w:highlight w:val="yellow"/>
        </w:rPr>
        <w:t xml:space="preserve">separate </w:t>
      </w:r>
      <w:r w:rsidR="00FD7794" w:rsidRPr="00B034A5">
        <w:rPr>
          <w:rFonts w:cs="Arial"/>
          <w:sz w:val="20"/>
          <w:szCs w:val="20"/>
          <w:highlight w:val="yellow"/>
        </w:rPr>
        <w:t xml:space="preserve">server, </w:t>
      </w:r>
      <w:r w:rsidR="00022742" w:rsidRPr="00B034A5">
        <w:rPr>
          <w:rFonts w:cs="Arial"/>
          <w:sz w:val="20"/>
          <w:szCs w:val="20"/>
          <w:highlight w:val="yellow"/>
        </w:rPr>
        <w:t>separate drive</w:t>
      </w:r>
      <w:r w:rsidR="00FD7794" w:rsidRPr="00B034A5">
        <w:rPr>
          <w:rFonts w:cs="Arial"/>
          <w:sz w:val="20"/>
          <w:szCs w:val="20"/>
          <w:highlight w:val="yellow"/>
        </w:rPr>
        <w:t xml:space="preserve">, </w:t>
      </w:r>
      <w:r w:rsidR="00BC19D4" w:rsidRPr="00B034A5">
        <w:rPr>
          <w:rFonts w:cs="Arial"/>
          <w:sz w:val="20"/>
          <w:szCs w:val="20"/>
          <w:highlight w:val="yellow"/>
        </w:rPr>
        <w:t xml:space="preserve">cloud services, </w:t>
      </w:r>
      <w:r w:rsidR="00070F11" w:rsidRPr="00B034A5">
        <w:rPr>
          <w:rFonts w:cs="Arial"/>
          <w:sz w:val="20"/>
          <w:szCs w:val="20"/>
          <w:highlight w:val="yellow"/>
        </w:rPr>
        <w:t>O</w:t>
      </w:r>
      <w:r w:rsidR="00BC19D4" w:rsidRPr="00B034A5">
        <w:rPr>
          <w:rFonts w:cs="Arial"/>
          <w:sz w:val="20"/>
          <w:szCs w:val="20"/>
          <w:highlight w:val="yellow"/>
        </w:rPr>
        <w:t>ne</w:t>
      </w:r>
      <w:r w:rsidR="00070F11" w:rsidRPr="00B034A5">
        <w:rPr>
          <w:rFonts w:cs="Arial"/>
          <w:sz w:val="20"/>
          <w:szCs w:val="20"/>
          <w:highlight w:val="yellow"/>
        </w:rPr>
        <w:t>D</w:t>
      </w:r>
      <w:r w:rsidR="00BC19D4" w:rsidRPr="00B034A5">
        <w:rPr>
          <w:rFonts w:cs="Arial"/>
          <w:sz w:val="20"/>
          <w:szCs w:val="20"/>
          <w:highlight w:val="yellow"/>
        </w:rPr>
        <w:t>rive</w:t>
      </w:r>
      <w:r w:rsidR="00FD7794" w:rsidRPr="00B034A5">
        <w:rPr>
          <w:rFonts w:cs="Arial"/>
          <w:sz w:val="20"/>
          <w:szCs w:val="20"/>
          <w:highlight w:val="yellow"/>
        </w:rPr>
        <w:t>, etc.)</w:t>
      </w:r>
      <w:r w:rsidR="00F60B38" w:rsidRPr="00B034A5">
        <w:rPr>
          <w:rFonts w:cs="Arial"/>
          <w:sz w:val="20"/>
          <w:szCs w:val="20"/>
        </w:rPr>
        <w:t>.</w:t>
      </w:r>
    </w:p>
    <w:p w14:paraId="5BB343A3" w14:textId="1BF9AF04" w:rsidR="00FD7794" w:rsidRPr="00B034A5" w:rsidRDefault="007C7459" w:rsidP="00E800AA">
      <w:pPr>
        <w:pStyle w:val="ListParagraph"/>
        <w:numPr>
          <w:ilvl w:val="0"/>
          <w:numId w:val="25"/>
        </w:numPr>
        <w:spacing w:before="40" w:after="40" w:line="276" w:lineRule="auto"/>
        <w:ind w:left="749"/>
        <w:rPr>
          <w:rFonts w:cs="Arial"/>
          <w:sz w:val="20"/>
          <w:szCs w:val="20"/>
        </w:rPr>
      </w:pPr>
      <w:r w:rsidRPr="00B034A5">
        <w:rPr>
          <w:rFonts w:cs="Arial"/>
          <w:sz w:val="20"/>
          <w:szCs w:val="20"/>
        </w:rPr>
        <w:t xml:space="preserve">On </w:t>
      </w:r>
      <w:r w:rsidR="00B27368" w:rsidRPr="00B034A5">
        <w:rPr>
          <w:rFonts w:cs="Arial"/>
          <w:sz w:val="20"/>
          <w:szCs w:val="20"/>
        </w:rPr>
        <w:t xml:space="preserve">project </w:t>
      </w:r>
      <w:r w:rsidRPr="00B034A5">
        <w:rPr>
          <w:rFonts w:cs="Arial"/>
          <w:sz w:val="20"/>
          <w:szCs w:val="20"/>
        </w:rPr>
        <w:t>c</w:t>
      </w:r>
      <w:r w:rsidR="00F60B38" w:rsidRPr="00B034A5">
        <w:rPr>
          <w:rFonts w:cs="Arial"/>
          <w:sz w:val="20"/>
          <w:szCs w:val="20"/>
        </w:rPr>
        <w:t>loseout</w:t>
      </w:r>
      <w:r w:rsidR="00B96E50" w:rsidRPr="00B034A5">
        <w:rPr>
          <w:rFonts w:cs="Arial"/>
          <w:sz w:val="20"/>
          <w:szCs w:val="20"/>
        </w:rPr>
        <w:t xml:space="preserve"> </w:t>
      </w:r>
      <w:r w:rsidR="00B96E50" w:rsidRPr="00B034A5">
        <w:rPr>
          <w:rFonts w:cs="Arial"/>
          <w:sz w:val="20"/>
          <w:szCs w:val="20"/>
          <w:highlight w:val="yellow"/>
        </w:rPr>
        <w:t>(or at predefined intervals)</w:t>
      </w:r>
      <w:r w:rsidR="00F60B38" w:rsidRPr="00B034A5">
        <w:rPr>
          <w:rFonts w:cs="Arial"/>
          <w:sz w:val="20"/>
          <w:szCs w:val="20"/>
        </w:rPr>
        <w:t>, transfer</w:t>
      </w:r>
      <w:r w:rsidR="00FD7794" w:rsidRPr="00B034A5">
        <w:rPr>
          <w:rFonts w:cs="Arial"/>
          <w:sz w:val="20"/>
          <w:szCs w:val="20"/>
        </w:rPr>
        <w:t xml:space="preserve"> records to their storage medium and location</w:t>
      </w:r>
      <w:r w:rsidR="00F60B38" w:rsidRPr="00B034A5">
        <w:rPr>
          <w:rFonts w:cs="Arial"/>
          <w:sz w:val="20"/>
          <w:szCs w:val="20"/>
        </w:rPr>
        <w:t>.</w:t>
      </w:r>
    </w:p>
    <w:p w14:paraId="3B3F2148" w14:textId="7B9427AC" w:rsidR="00BA67A2" w:rsidRPr="00B034A5" w:rsidRDefault="00BA67A2" w:rsidP="00E800AA">
      <w:pPr>
        <w:pStyle w:val="ListParagraph"/>
        <w:numPr>
          <w:ilvl w:val="0"/>
          <w:numId w:val="25"/>
        </w:numPr>
        <w:spacing w:before="40" w:after="40" w:line="276" w:lineRule="auto"/>
        <w:rPr>
          <w:rFonts w:cs="Arial"/>
          <w:sz w:val="20"/>
          <w:szCs w:val="20"/>
        </w:rPr>
      </w:pPr>
      <w:r w:rsidRPr="00B034A5">
        <w:rPr>
          <w:rFonts w:cs="Arial"/>
          <w:sz w:val="20"/>
          <w:szCs w:val="20"/>
        </w:rPr>
        <w:t xml:space="preserve">Secure access </w:t>
      </w:r>
      <w:r w:rsidR="006326A6" w:rsidRPr="00B034A5">
        <w:rPr>
          <w:rFonts w:cs="Arial"/>
          <w:sz w:val="20"/>
          <w:szCs w:val="20"/>
        </w:rPr>
        <w:t xml:space="preserve">as read-only to prevent inadvertent </w:t>
      </w:r>
      <w:r w:rsidR="00D90556" w:rsidRPr="00B034A5">
        <w:rPr>
          <w:rFonts w:cs="Arial"/>
          <w:sz w:val="20"/>
          <w:szCs w:val="20"/>
        </w:rPr>
        <w:t>alteration of records</w:t>
      </w:r>
      <w:r w:rsidR="004E7911" w:rsidRPr="00B034A5">
        <w:rPr>
          <w:rFonts w:cs="Arial"/>
          <w:sz w:val="20"/>
          <w:szCs w:val="20"/>
        </w:rPr>
        <w:t xml:space="preserve"> </w:t>
      </w:r>
      <w:r w:rsidR="004E7911" w:rsidRPr="00B034A5">
        <w:rPr>
          <w:rFonts w:cs="Arial"/>
          <w:sz w:val="20"/>
          <w:szCs w:val="20"/>
          <w:highlight w:val="yellow"/>
        </w:rPr>
        <w:t>(document how this is to be done)</w:t>
      </w:r>
      <w:r w:rsidRPr="00B034A5">
        <w:rPr>
          <w:rFonts w:cs="Arial"/>
          <w:sz w:val="20"/>
          <w:szCs w:val="20"/>
          <w:highlight w:val="yellow"/>
        </w:rPr>
        <w:t>.</w:t>
      </w:r>
    </w:p>
    <w:p w14:paraId="065E7AAF" w14:textId="3EBC262E" w:rsidR="006326A6" w:rsidRPr="00B034A5" w:rsidRDefault="00DF784B" w:rsidP="00E800AA">
      <w:pPr>
        <w:pStyle w:val="ListParagraph"/>
        <w:numPr>
          <w:ilvl w:val="0"/>
          <w:numId w:val="25"/>
        </w:numPr>
        <w:spacing w:before="40" w:after="40" w:line="276" w:lineRule="auto"/>
        <w:ind w:left="749"/>
        <w:rPr>
          <w:rFonts w:cs="Arial"/>
          <w:sz w:val="20"/>
          <w:szCs w:val="20"/>
        </w:rPr>
      </w:pPr>
      <w:r w:rsidRPr="00B034A5">
        <w:rPr>
          <w:rFonts w:cs="Arial"/>
          <w:sz w:val="20"/>
          <w:szCs w:val="20"/>
          <w:highlight w:val="yellow"/>
        </w:rPr>
        <w:t>For physical documents</w:t>
      </w:r>
      <w:r w:rsidR="00627E66" w:rsidRPr="00B034A5">
        <w:rPr>
          <w:rFonts w:cs="Arial"/>
          <w:sz w:val="20"/>
          <w:szCs w:val="20"/>
          <w:highlight w:val="yellow"/>
        </w:rPr>
        <w:t>,</w:t>
      </w:r>
      <w:r w:rsidRPr="00B034A5">
        <w:rPr>
          <w:rFonts w:cs="Arial"/>
          <w:sz w:val="20"/>
          <w:szCs w:val="20"/>
          <w:highlight w:val="yellow"/>
        </w:rPr>
        <w:t xml:space="preserve"> document</w:t>
      </w:r>
      <w:r w:rsidR="00BA67A2" w:rsidRPr="00B034A5">
        <w:rPr>
          <w:rFonts w:cs="Arial"/>
          <w:sz w:val="20"/>
          <w:szCs w:val="20"/>
          <w:highlight w:val="yellow"/>
        </w:rPr>
        <w:t xml:space="preserve"> for storage with environmental controls to preserve records (protection from moisture, fire, etc.)</w:t>
      </w:r>
      <w:r w:rsidR="00BA67A2" w:rsidRPr="00B034A5">
        <w:rPr>
          <w:rFonts w:cs="Arial"/>
          <w:sz w:val="20"/>
          <w:szCs w:val="20"/>
        </w:rPr>
        <w:t>.</w:t>
      </w:r>
      <w:r w:rsidR="006326A6" w:rsidRPr="00B034A5">
        <w:rPr>
          <w:rFonts w:cs="Arial"/>
          <w:sz w:val="20"/>
          <w:szCs w:val="20"/>
        </w:rPr>
        <w:t xml:space="preserve"> </w:t>
      </w:r>
    </w:p>
    <w:p w14:paraId="3530D991" w14:textId="42C882D4" w:rsidR="00BA67A2" w:rsidRPr="00B034A5" w:rsidRDefault="00DF784B" w:rsidP="00E800AA">
      <w:pPr>
        <w:pStyle w:val="ListParagraph"/>
        <w:numPr>
          <w:ilvl w:val="0"/>
          <w:numId w:val="25"/>
        </w:numPr>
        <w:spacing w:before="40" w:after="40" w:line="276" w:lineRule="auto"/>
        <w:rPr>
          <w:rFonts w:cs="Arial"/>
          <w:sz w:val="20"/>
          <w:szCs w:val="20"/>
        </w:rPr>
      </w:pPr>
      <w:r w:rsidRPr="00B034A5">
        <w:rPr>
          <w:rFonts w:cs="Arial"/>
          <w:sz w:val="20"/>
          <w:szCs w:val="20"/>
          <w:highlight w:val="yellow"/>
        </w:rPr>
        <w:t xml:space="preserve">Document </w:t>
      </w:r>
      <w:r w:rsidR="00BE7B76" w:rsidRPr="00B034A5">
        <w:rPr>
          <w:rFonts w:cs="Arial"/>
          <w:sz w:val="20"/>
          <w:szCs w:val="20"/>
          <w:highlight w:val="yellow"/>
        </w:rPr>
        <w:t xml:space="preserve">archive retention e.g.: </w:t>
      </w:r>
      <w:r w:rsidR="006326A6" w:rsidRPr="00B034A5">
        <w:rPr>
          <w:rFonts w:cs="Arial"/>
          <w:sz w:val="20"/>
          <w:szCs w:val="20"/>
          <w:highlight w:val="yellow"/>
        </w:rPr>
        <w:t>Retain records for a minimum of 10 years after project closeout.</w:t>
      </w:r>
    </w:p>
    <w:p w14:paraId="654B45E0" w14:textId="77777777" w:rsidR="008A4F92" w:rsidRPr="00B034A5" w:rsidRDefault="008A4F92" w:rsidP="00B50860">
      <w:pPr>
        <w:ind w:left="23"/>
        <w:rPr>
          <w:b/>
          <w:sz w:val="20"/>
          <w:szCs w:val="20"/>
        </w:rPr>
      </w:pPr>
    </w:p>
    <w:p w14:paraId="638B67AC" w14:textId="67528F2B" w:rsidR="00FD7794" w:rsidRPr="00B034A5" w:rsidRDefault="00FD7794" w:rsidP="00B50860">
      <w:pPr>
        <w:ind w:left="23"/>
        <w:rPr>
          <w:b/>
          <w:sz w:val="20"/>
          <w:szCs w:val="20"/>
          <w:highlight w:val="yellow"/>
        </w:rPr>
      </w:pPr>
      <w:r w:rsidRPr="00B034A5">
        <w:rPr>
          <w:b/>
          <w:sz w:val="20"/>
          <w:szCs w:val="20"/>
          <w:highlight w:val="yellow"/>
        </w:rPr>
        <w:t>Destroying Records</w:t>
      </w:r>
    </w:p>
    <w:p w14:paraId="0D979D30" w14:textId="39CA2BA8" w:rsidR="00BA67A2" w:rsidRPr="00B034A5" w:rsidRDefault="000C0A64" w:rsidP="00B50860">
      <w:pPr>
        <w:ind w:left="23"/>
        <w:rPr>
          <w:bCs/>
          <w:sz w:val="20"/>
          <w:szCs w:val="20"/>
          <w:highlight w:val="yellow"/>
        </w:rPr>
      </w:pPr>
      <w:r w:rsidRPr="00B034A5">
        <w:rPr>
          <w:bCs/>
          <w:sz w:val="20"/>
          <w:szCs w:val="20"/>
          <w:highlight w:val="yellow"/>
        </w:rPr>
        <w:t>If applicable</w:t>
      </w:r>
      <w:r w:rsidR="00105B13" w:rsidRPr="00B034A5">
        <w:rPr>
          <w:bCs/>
          <w:sz w:val="20"/>
          <w:szCs w:val="20"/>
          <w:highlight w:val="yellow"/>
        </w:rPr>
        <w:t>,</w:t>
      </w:r>
      <w:r w:rsidRPr="00B034A5">
        <w:rPr>
          <w:bCs/>
          <w:sz w:val="20"/>
          <w:szCs w:val="20"/>
          <w:highlight w:val="yellow"/>
        </w:rPr>
        <w:t xml:space="preserve"> document </w:t>
      </w:r>
      <w:r w:rsidR="00AA373F" w:rsidRPr="00B034A5">
        <w:rPr>
          <w:bCs/>
          <w:sz w:val="20"/>
          <w:szCs w:val="20"/>
          <w:highlight w:val="yellow"/>
        </w:rPr>
        <w:t>destruction policy</w:t>
      </w:r>
      <w:r w:rsidR="000B7C6E" w:rsidRPr="00B034A5">
        <w:rPr>
          <w:bCs/>
          <w:sz w:val="20"/>
          <w:szCs w:val="20"/>
          <w:highlight w:val="yellow"/>
        </w:rPr>
        <w:t>:</w:t>
      </w:r>
    </w:p>
    <w:p w14:paraId="76151FC7" w14:textId="2B20009E" w:rsidR="00FD7794" w:rsidRPr="00B034A5" w:rsidRDefault="00FD7794" w:rsidP="00E800AA">
      <w:pPr>
        <w:pStyle w:val="ListParagraph"/>
        <w:numPr>
          <w:ilvl w:val="0"/>
          <w:numId w:val="26"/>
        </w:numPr>
        <w:spacing w:before="40" w:after="40" w:line="276" w:lineRule="auto"/>
        <w:ind w:left="749"/>
        <w:rPr>
          <w:rFonts w:cs="Arial"/>
          <w:sz w:val="20"/>
          <w:szCs w:val="20"/>
          <w:highlight w:val="yellow"/>
        </w:rPr>
      </w:pPr>
      <w:r w:rsidRPr="00B034A5">
        <w:rPr>
          <w:rFonts w:cs="Arial"/>
          <w:sz w:val="20"/>
          <w:szCs w:val="20"/>
          <w:highlight w:val="yellow"/>
        </w:rPr>
        <w:t>Destroy all records that have met all retention requirements and that are not under a legal hold for pending litigation or a regulatory requirement</w:t>
      </w:r>
      <w:r w:rsidR="000B7C6E" w:rsidRPr="00B034A5">
        <w:rPr>
          <w:rFonts w:cs="Arial"/>
          <w:sz w:val="20"/>
          <w:szCs w:val="20"/>
          <w:highlight w:val="yellow"/>
        </w:rPr>
        <w:t>.</w:t>
      </w:r>
    </w:p>
    <w:p w14:paraId="2370FD85" w14:textId="20FB0E93" w:rsidR="00FD7794" w:rsidRPr="00B034A5" w:rsidRDefault="00FD7794" w:rsidP="00E800AA">
      <w:pPr>
        <w:pStyle w:val="ListParagraph"/>
        <w:numPr>
          <w:ilvl w:val="0"/>
          <w:numId w:val="26"/>
        </w:numPr>
        <w:spacing w:before="40" w:after="40" w:line="276" w:lineRule="auto"/>
        <w:ind w:left="749"/>
        <w:rPr>
          <w:rFonts w:cs="Arial"/>
          <w:sz w:val="20"/>
          <w:szCs w:val="20"/>
          <w:highlight w:val="yellow"/>
        </w:rPr>
      </w:pPr>
      <w:r w:rsidRPr="00B034A5">
        <w:rPr>
          <w:rFonts w:cs="Arial"/>
          <w:sz w:val="20"/>
          <w:szCs w:val="20"/>
          <w:highlight w:val="yellow"/>
        </w:rPr>
        <w:t>Keep a record of what was destroyed</w:t>
      </w:r>
      <w:r w:rsidR="00284ACE" w:rsidRPr="00B034A5">
        <w:rPr>
          <w:rFonts w:cs="Arial"/>
          <w:sz w:val="20"/>
          <w:szCs w:val="20"/>
          <w:highlight w:val="yellow"/>
        </w:rPr>
        <w:t xml:space="preserve"> and </w:t>
      </w:r>
      <w:r w:rsidRPr="00B034A5">
        <w:rPr>
          <w:rFonts w:cs="Arial"/>
          <w:sz w:val="20"/>
          <w:szCs w:val="20"/>
          <w:highlight w:val="yellow"/>
        </w:rPr>
        <w:t>when</w:t>
      </w:r>
      <w:r w:rsidR="00284ACE" w:rsidRPr="00B034A5">
        <w:rPr>
          <w:rFonts w:cs="Arial"/>
          <w:sz w:val="20"/>
          <w:szCs w:val="20"/>
          <w:highlight w:val="yellow"/>
        </w:rPr>
        <w:t>.</w:t>
      </w:r>
    </w:p>
    <w:p w14:paraId="4C56D418" w14:textId="2A3D4733" w:rsidR="00A26F5C" w:rsidRPr="000D40DF" w:rsidRDefault="00A26F5C" w:rsidP="005C12B5">
      <w:pPr>
        <w:pStyle w:val="Heading2"/>
        <w:rPr>
          <w:lang w:eastAsia="en-CA"/>
        </w:rPr>
      </w:pPr>
      <w:bookmarkStart w:id="18" w:name="_Checking_and_Reviewing"/>
      <w:bookmarkStart w:id="19" w:name="_Toc107840993"/>
      <w:bookmarkEnd w:id="18"/>
      <w:r w:rsidRPr="000D40DF">
        <w:rPr>
          <w:lang w:eastAsia="en-CA"/>
        </w:rPr>
        <w:t xml:space="preserve">Checking </w:t>
      </w:r>
      <w:r w:rsidR="00C44EBB">
        <w:rPr>
          <w:lang w:eastAsia="en-CA"/>
        </w:rPr>
        <w:t xml:space="preserve">Geoscience </w:t>
      </w:r>
      <w:r w:rsidRPr="000D40DF">
        <w:rPr>
          <w:lang w:eastAsia="en-CA"/>
        </w:rPr>
        <w:t>Work</w:t>
      </w:r>
      <w:bookmarkEnd w:id="19"/>
    </w:p>
    <w:p w14:paraId="495BE112" w14:textId="45EAFE5A" w:rsidR="00E75F7A" w:rsidRPr="000D40DF" w:rsidRDefault="00E75F7A" w:rsidP="005C12B5">
      <w:pPr>
        <w:pStyle w:val="Heading3"/>
      </w:pPr>
      <w:bookmarkStart w:id="20" w:name="_Toc36296636"/>
      <w:r w:rsidRPr="000D40DF">
        <w:t>Policy</w:t>
      </w:r>
      <w:bookmarkEnd w:id="20"/>
    </w:p>
    <w:p w14:paraId="136BEFF9" w14:textId="7151E3FA" w:rsidR="00221FAF" w:rsidRPr="000D40DF" w:rsidRDefault="00B363AC" w:rsidP="00221FAF">
      <w:pPr>
        <w:pStyle w:val="BodyText"/>
      </w:pPr>
      <w:r>
        <w:t>Documented checks</w:t>
      </w:r>
      <w:r w:rsidR="00221FAF" w:rsidRPr="000D40DF">
        <w:t xml:space="preserve"> must be carried out to confirm that the work is complete, correct, meets all input requirements and is suitable for its intended purpose.</w:t>
      </w:r>
    </w:p>
    <w:p w14:paraId="29A90FDF" w14:textId="10B46F35" w:rsidR="00221FAF" w:rsidRPr="000D40DF" w:rsidRDefault="00221FAF" w:rsidP="00221FAF">
      <w:pPr>
        <w:pStyle w:val="BodyText"/>
      </w:pPr>
      <w:r w:rsidRPr="000D40DF">
        <w:t xml:space="preserve">The responsibility for carrying out, or arranging to have carried out, required checks of </w:t>
      </w:r>
      <w:r w:rsidR="00D82504">
        <w:t>geoscience</w:t>
      </w:r>
      <w:r w:rsidRPr="000D40DF">
        <w:t xml:space="preserve"> work rests with the </w:t>
      </w:r>
      <w:r w:rsidR="00D82504">
        <w:t>geoscientist</w:t>
      </w:r>
      <w:r w:rsidRPr="000D40DF">
        <w:t xml:space="preserve"> of record.</w:t>
      </w:r>
    </w:p>
    <w:p w14:paraId="0C859EAB" w14:textId="1895ADBA" w:rsidR="00221FAF" w:rsidRPr="000D40DF" w:rsidRDefault="00221FAF" w:rsidP="00221FAF">
      <w:pPr>
        <w:pStyle w:val="BodyText"/>
      </w:pPr>
      <w:r w:rsidRPr="000D40DF">
        <w:t xml:space="preserve">Those preparing </w:t>
      </w:r>
      <w:r w:rsidR="00B67C82">
        <w:t>geoscience</w:t>
      </w:r>
      <w:r w:rsidRPr="000D40DF">
        <w:t xml:space="preserve"> work are </w:t>
      </w:r>
      <w:r w:rsidR="00264744">
        <w:t>required</w:t>
      </w:r>
      <w:r w:rsidR="00264744" w:rsidRPr="000D40DF">
        <w:t xml:space="preserve"> </w:t>
      </w:r>
      <w:r w:rsidRPr="000D40DF">
        <w:t xml:space="preserve">to check their work before providing it to others for review and not rely </w:t>
      </w:r>
      <w:r w:rsidR="00FD6326">
        <w:t xml:space="preserve">solely </w:t>
      </w:r>
      <w:r w:rsidRPr="000D40DF">
        <w:t>on checkers to find errors and omissions.</w:t>
      </w:r>
    </w:p>
    <w:p w14:paraId="2B39B3A1" w14:textId="77777777" w:rsidR="004F4AF6" w:rsidRPr="000D40DF" w:rsidRDefault="004F4AF6" w:rsidP="004F4AF6">
      <w:pPr>
        <w:pStyle w:val="BodyText"/>
      </w:pPr>
      <w:r w:rsidRPr="000D40DF">
        <w:t>Self-Checking as the only check, will not be allowed when:</w:t>
      </w:r>
    </w:p>
    <w:p w14:paraId="5FACDE7C" w14:textId="1F91E2FE" w:rsidR="004F4AF6" w:rsidRPr="000D40DF" w:rsidRDefault="004F4AF6" w:rsidP="004F4AF6">
      <w:pPr>
        <w:pStyle w:val="TableBullet"/>
        <w:rPr>
          <w:sz w:val="20"/>
          <w:szCs w:val="20"/>
        </w:rPr>
      </w:pPr>
      <w:r w:rsidRPr="000D40DF">
        <w:rPr>
          <w:sz w:val="20"/>
          <w:szCs w:val="20"/>
        </w:rPr>
        <w:t>The work is complex or innovative.</w:t>
      </w:r>
    </w:p>
    <w:p w14:paraId="05E02154" w14:textId="7E8A5C10" w:rsidR="004F4AF6" w:rsidRPr="000D40DF" w:rsidRDefault="00A41F87" w:rsidP="004F4AF6">
      <w:pPr>
        <w:pStyle w:val="TableBullet"/>
        <w:rPr>
          <w:sz w:val="20"/>
          <w:szCs w:val="20"/>
        </w:rPr>
      </w:pPr>
      <w:r>
        <w:rPr>
          <w:sz w:val="20"/>
          <w:szCs w:val="20"/>
        </w:rPr>
        <w:t>A risk assessment determines</w:t>
      </w:r>
      <w:r w:rsidR="00AE2500">
        <w:rPr>
          <w:sz w:val="20"/>
          <w:szCs w:val="20"/>
        </w:rPr>
        <w:t xml:space="preserve"> additional checking is </w:t>
      </w:r>
      <w:r w:rsidR="00F376A7">
        <w:rPr>
          <w:sz w:val="20"/>
          <w:szCs w:val="20"/>
        </w:rPr>
        <w:t>appropriate</w:t>
      </w:r>
      <w:r w:rsidR="004F4AF6" w:rsidRPr="000D40DF">
        <w:rPr>
          <w:sz w:val="20"/>
          <w:szCs w:val="20"/>
        </w:rPr>
        <w:t>.</w:t>
      </w:r>
    </w:p>
    <w:p w14:paraId="37CACE6F" w14:textId="03E611A4" w:rsidR="004F4AF6" w:rsidRPr="000D40DF" w:rsidRDefault="004F4AF6">
      <w:pPr>
        <w:pStyle w:val="TableBullet"/>
        <w:rPr>
          <w:sz w:val="20"/>
          <w:szCs w:val="20"/>
        </w:rPr>
      </w:pPr>
      <w:r w:rsidRPr="000D40DF">
        <w:rPr>
          <w:sz w:val="20"/>
          <w:szCs w:val="20"/>
        </w:rPr>
        <w:t>The required standard of care would suggest an independent check is required.</w:t>
      </w:r>
    </w:p>
    <w:p w14:paraId="77F4D5FD" w14:textId="275B230F" w:rsidR="0082039A" w:rsidRDefault="004F4AF6" w:rsidP="00643406">
      <w:pPr>
        <w:pStyle w:val="TableBullet"/>
        <w:rPr>
          <w:sz w:val="20"/>
          <w:szCs w:val="20"/>
        </w:rPr>
      </w:pPr>
      <w:r w:rsidRPr="000D40DF">
        <w:rPr>
          <w:sz w:val="20"/>
          <w:szCs w:val="20"/>
        </w:rPr>
        <w:t xml:space="preserve">Applicable </w:t>
      </w:r>
      <w:r w:rsidR="00F376A7">
        <w:rPr>
          <w:sz w:val="20"/>
          <w:szCs w:val="20"/>
        </w:rPr>
        <w:t>Professional P</w:t>
      </w:r>
      <w:r w:rsidRPr="000D40DF">
        <w:rPr>
          <w:sz w:val="20"/>
          <w:szCs w:val="20"/>
        </w:rPr>
        <w:t xml:space="preserve">ractice </w:t>
      </w:r>
      <w:r w:rsidR="00F376A7">
        <w:rPr>
          <w:sz w:val="20"/>
          <w:szCs w:val="20"/>
        </w:rPr>
        <w:t>G</w:t>
      </w:r>
      <w:r w:rsidRPr="000D40DF">
        <w:rPr>
          <w:sz w:val="20"/>
          <w:szCs w:val="20"/>
        </w:rPr>
        <w:t xml:space="preserve">uidelines </w:t>
      </w:r>
      <w:r w:rsidR="0093014A">
        <w:rPr>
          <w:sz w:val="20"/>
          <w:szCs w:val="20"/>
        </w:rPr>
        <w:t xml:space="preserve">or Practice Advisories </w:t>
      </w:r>
      <w:r w:rsidRPr="000D40DF">
        <w:rPr>
          <w:sz w:val="20"/>
          <w:szCs w:val="20"/>
        </w:rPr>
        <w:t>recommend or require</w:t>
      </w:r>
      <w:r w:rsidR="00F376A7">
        <w:rPr>
          <w:sz w:val="20"/>
          <w:szCs w:val="20"/>
        </w:rPr>
        <w:t xml:space="preserve"> </w:t>
      </w:r>
      <w:r w:rsidRPr="000D40DF">
        <w:rPr>
          <w:sz w:val="20"/>
          <w:szCs w:val="20"/>
        </w:rPr>
        <w:t>independent check</w:t>
      </w:r>
      <w:r w:rsidR="00F376A7">
        <w:rPr>
          <w:sz w:val="20"/>
          <w:szCs w:val="20"/>
        </w:rPr>
        <w:t>ing</w:t>
      </w:r>
      <w:r w:rsidRPr="000D40DF">
        <w:rPr>
          <w:sz w:val="20"/>
          <w:szCs w:val="20"/>
        </w:rPr>
        <w:t>.</w:t>
      </w:r>
    </w:p>
    <w:p w14:paraId="0273FDB3" w14:textId="798E0D5B" w:rsidR="004F4AF6" w:rsidRPr="000D40DF" w:rsidRDefault="0082039A" w:rsidP="004F4AF6">
      <w:pPr>
        <w:pStyle w:val="TableBullet"/>
        <w:rPr>
          <w:sz w:val="20"/>
          <w:szCs w:val="20"/>
        </w:rPr>
      </w:pPr>
      <w:r>
        <w:rPr>
          <w:sz w:val="20"/>
          <w:szCs w:val="20"/>
        </w:rPr>
        <w:t xml:space="preserve">The work involves </w:t>
      </w:r>
      <w:r w:rsidR="002C4B16">
        <w:rPr>
          <w:sz w:val="20"/>
          <w:szCs w:val="20"/>
        </w:rPr>
        <w:t>high-risk professional activities that require an independent review</w:t>
      </w:r>
      <w:r w:rsidR="004F4AF6" w:rsidRPr="000D40DF">
        <w:rPr>
          <w:sz w:val="20"/>
          <w:szCs w:val="20"/>
        </w:rPr>
        <w:t>.</w:t>
      </w:r>
    </w:p>
    <w:p w14:paraId="443B6C35" w14:textId="7A32D7D5" w:rsidR="00353D83" w:rsidRPr="000D40DF" w:rsidRDefault="00353D83" w:rsidP="00353D83">
      <w:pPr>
        <w:pStyle w:val="Heading3"/>
      </w:pPr>
      <w:r w:rsidRPr="000D40DF">
        <w:t>Procedure</w:t>
      </w:r>
    </w:p>
    <w:p w14:paraId="7EBE9FC1" w14:textId="6B9FAFDF" w:rsidR="00B57765" w:rsidRPr="000D40DF" w:rsidRDefault="00B57765" w:rsidP="00B57765">
      <w:pPr>
        <w:rPr>
          <w:sz w:val="24"/>
          <w:szCs w:val="20"/>
        </w:rPr>
      </w:pPr>
      <w:r w:rsidRPr="000D40DF">
        <w:rPr>
          <w:sz w:val="20"/>
          <w:szCs w:val="20"/>
        </w:rPr>
        <w:t>Before proceeding with the work:</w:t>
      </w:r>
    </w:p>
    <w:p w14:paraId="72039D68" w14:textId="6E5CBB61" w:rsidR="00B57765" w:rsidRPr="000D40DF" w:rsidRDefault="00B57765" w:rsidP="00B57765">
      <w:pPr>
        <w:pStyle w:val="Bullet1"/>
      </w:pPr>
      <w:r w:rsidRPr="000D40DF">
        <w:t>Assess the capability required to confirm that professionals qualified to perform the work are available. Only proceed with projects, where qualified professionals are available.</w:t>
      </w:r>
    </w:p>
    <w:p w14:paraId="520A4F63" w14:textId="41366946" w:rsidR="003314B1" w:rsidRPr="000D40DF" w:rsidRDefault="00B57765" w:rsidP="00B57765">
      <w:pPr>
        <w:pStyle w:val="Bullet1"/>
      </w:pPr>
      <w:r w:rsidRPr="000D40DF">
        <w:t xml:space="preserve">Assess the risk </w:t>
      </w:r>
      <w:r w:rsidRPr="000D40DF">
        <w:rPr>
          <w:highlight w:val="cyan"/>
        </w:rPr>
        <w:t xml:space="preserve">(refer to risk assessment process and template internally or use those in Guide to the Standard for </w:t>
      </w:r>
      <w:r w:rsidR="00F96A8C">
        <w:rPr>
          <w:highlight w:val="cyan"/>
        </w:rPr>
        <w:t>Docu</w:t>
      </w:r>
      <w:r w:rsidR="00601452">
        <w:rPr>
          <w:highlight w:val="cyan"/>
        </w:rPr>
        <w:t xml:space="preserve">mented Independent Review of </w:t>
      </w:r>
      <w:r w:rsidRPr="000D40DF">
        <w:rPr>
          <w:highlight w:val="cyan"/>
        </w:rPr>
        <w:t xml:space="preserve">High-Risk </w:t>
      </w:r>
      <w:r w:rsidR="00601452">
        <w:rPr>
          <w:highlight w:val="cyan"/>
        </w:rPr>
        <w:t xml:space="preserve">Professional </w:t>
      </w:r>
      <w:r w:rsidRPr="000D40DF">
        <w:rPr>
          <w:highlight w:val="cyan"/>
        </w:rPr>
        <w:t>Activities or Work)</w:t>
      </w:r>
      <w:r w:rsidRPr="000D40DF">
        <w:t xml:space="preserve"> and use it to determine the extent and levels of checking required.</w:t>
      </w:r>
    </w:p>
    <w:p w14:paraId="01DA24AF" w14:textId="3A45CC81" w:rsidR="00B57765" w:rsidRPr="000D40DF" w:rsidRDefault="00065FE3" w:rsidP="00B57765">
      <w:pPr>
        <w:pStyle w:val="Bullet1"/>
      </w:pPr>
      <w:r>
        <w:t xml:space="preserve">Determine if self checking is </w:t>
      </w:r>
      <w:r w:rsidR="00EA084D">
        <w:t xml:space="preserve">appropriate, if not, </w:t>
      </w:r>
      <w:r w:rsidR="003A7F58">
        <w:t>i</w:t>
      </w:r>
      <w:r w:rsidR="00B57765" w:rsidRPr="000D40DF">
        <w:t>dentify qualified checker</w:t>
      </w:r>
      <w:r w:rsidR="00EA084D">
        <w:t>(</w:t>
      </w:r>
      <w:r w:rsidR="00B57765" w:rsidRPr="000D40DF">
        <w:t>s</w:t>
      </w:r>
      <w:r w:rsidR="00EA084D">
        <w:t>)</w:t>
      </w:r>
      <w:r w:rsidR="00B57765" w:rsidRPr="000D40DF">
        <w:t xml:space="preserve"> to carry out the </w:t>
      </w:r>
      <w:r w:rsidR="00EA084D">
        <w:t>required</w:t>
      </w:r>
      <w:r w:rsidR="00EA084D" w:rsidRPr="000D40DF">
        <w:t xml:space="preserve"> </w:t>
      </w:r>
      <w:r w:rsidR="00B57765" w:rsidRPr="000D40DF">
        <w:t>checks.</w:t>
      </w:r>
    </w:p>
    <w:p w14:paraId="28BDEF98" w14:textId="44832055" w:rsidR="00B57765" w:rsidRPr="000D40DF" w:rsidRDefault="00B57765" w:rsidP="00B57765">
      <w:pPr>
        <w:pStyle w:val="Bullet1"/>
      </w:pPr>
      <w:r w:rsidRPr="000D40DF">
        <w:t>Include enough time for all checks in the project plan and budget.</w:t>
      </w:r>
    </w:p>
    <w:p w14:paraId="199D5F88" w14:textId="2A298FC7" w:rsidR="00B57765" w:rsidRPr="000D40DF" w:rsidRDefault="00B57765" w:rsidP="00B57765">
      <w:pPr>
        <w:pStyle w:val="Bullet1"/>
      </w:pPr>
      <w:r w:rsidRPr="000D40DF">
        <w:t>Identify, confirm</w:t>
      </w:r>
      <w:r w:rsidR="00E52BFF">
        <w:t>,</w:t>
      </w:r>
      <w:r w:rsidRPr="000D40DF">
        <w:t xml:space="preserve"> and document all input requirements to reference and use for the work and required checks.</w:t>
      </w:r>
    </w:p>
    <w:p w14:paraId="4566AF8F" w14:textId="731A7D99" w:rsidR="00B57765" w:rsidRPr="000D40DF" w:rsidRDefault="00B57765" w:rsidP="00B57765">
      <w:pPr>
        <w:pStyle w:val="Bullet1"/>
      </w:pPr>
      <w:r w:rsidRPr="000D40DF">
        <w:t>Identify, receive</w:t>
      </w:r>
      <w:r w:rsidR="00E52BFF">
        <w:t>,</w:t>
      </w:r>
      <w:r w:rsidRPr="000D40DF">
        <w:t xml:space="preserve"> or collect and check all input data to confirm it is complete, </w:t>
      </w:r>
      <w:r w:rsidR="0039772B" w:rsidRPr="000D40DF">
        <w:t xml:space="preserve">correct, </w:t>
      </w:r>
      <w:r w:rsidRPr="000D40DF">
        <w:t>current</w:t>
      </w:r>
      <w:r w:rsidR="00E52BFF">
        <w:t>,</w:t>
      </w:r>
      <w:r w:rsidRPr="000D40DF">
        <w:t xml:space="preserve"> and suitable before using it in any work.</w:t>
      </w:r>
    </w:p>
    <w:p w14:paraId="0F69E1E9" w14:textId="77777777" w:rsidR="00B57765" w:rsidRPr="000D40DF" w:rsidRDefault="00B57765" w:rsidP="00B57765">
      <w:pPr>
        <w:pStyle w:val="Bullet1"/>
      </w:pPr>
      <w:r w:rsidRPr="000D40DF">
        <w:t>Validate spreadsheets and software before using them in analysis or calculations.</w:t>
      </w:r>
    </w:p>
    <w:p w14:paraId="6C0C5CC4" w14:textId="7B9129B4" w:rsidR="00B57765" w:rsidRPr="000D40DF" w:rsidRDefault="00B57765" w:rsidP="00B57765">
      <w:pPr>
        <w:pStyle w:val="Bullet1"/>
      </w:pPr>
      <w:r w:rsidRPr="000D40DF">
        <w:t xml:space="preserve">Check spreadsheet and software output using random hand calculations, </w:t>
      </w:r>
      <w:r w:rsidR="00936EB1" w:rsidRPr="000D40DF">
        <w:t>site</w:t>
      </w:r>
      <w:r w:rsidRPr="000D40DF">
        <w:t xml:space="preserve"> measures, seasoned reviews of the output or other means suitable to the work being undertaken.</w:t>
      </w:r>
    </w:p>
    <w:p w14:paraId="314FC317" w14:textId="03E3F927" w:rsidR="00B57765" w:rsidRPr="000D40DF" w:rsidRDefault="00B57765" w:rsidP="00B57765">
      <w:pPr>
        <w:pStyle w:val="Bullet1"/>
      </w:pPr>
      <w:r w:rsidRPr="000D40DF">
        <w:t>Plan when, how, by whom and to what extent checks will occur during the work.</w:t>
      </w:r>
    </w:p>
    <w:p w14:paraId="5BFC14CF" w14:textId="5A514C85" w:rsidR="00B57765" w:rsidRPr="000D40DF" w:rsidRDefault="00B57765" w:rsidP="00B57765">
      <w:pPr>
        <w:pStyle w:val="Bullet1"/>
      </w:pPr>
      <w:r w:rsidRPr="000D40DF">
        <w:t>Plan for independent review of activities or work assessed as high-risk.</w:t>
      </w:r>
    </w:p>
    <w:p w14:paraId="70B71FAA" w14:textId="044A6EAD" w:rsidR="00B57765" w:rsidRPr="000D40DF" w:rsidRDefault="00B57765" w:rsidP="00B57765">
      <w:pPr>
        <w:pStyle w:val="Bullet1"/>
      </w:pPr>
      <w:r w:rsidRPr="000D40DF">
        <w:t xml:space="preserve">Check </w:t>
      </w:r>
      <w:r w:rsidR="00D52BCF">
        <w:t>a</w:t>
      </w:r>
      <w:r w:rsidRPr="000D40DF">
        <w:t>ll work</w:t>
      </w:r>
      <w:r w:rsidR="00715EAD" w:rsidRPr="000D40DF">
        <w:t xml:space="preserve">, </w:t>
      </w:r>
      <w:r w:rsidRPr="000D40DF">
        <w:t>as planned.</w:t>
      </w:r>
    </w:p>
    <w:p w14:paraId="3C46AE20" w14:textId="3684956D" w:rsidR="00B57765" w:rsidRPr="000D40DF" w:rsidRDefault="00B57765" w:rsidP="00B57765">
      <w:pPr>
        <w:pStyle w:val="Bullet1"/>
      </w:pPr>
      <w:r w:rsidRPr="000D40DF">
        <w:t>Always self-check work before handing work off for others to check.</w:t>
      </w:r>
    </w:p>
    <w:p w14:paraId="7E92D4B8" w14:textId="4104D1B4" w:rsidR="00B57765" w:rsidRPr="000D40DF" w:rsidRDefault="00B57765" w:rsidP="00B57765">
      <w:pPr>
        <w:pStyle w:val="Bullet1"/>
        <w:rPr>
          <w:sz w:val="24"/>
          <w:szCs w:val="28"/>
        </w:rPr>
      </w:pPr>
      <w:r w:rsidRPr="000D40DF">
        <w:t>Arrange for or review all work to confirm that it is complete, meets all input requirements and is suitable for its intended purpose.</w:t>
      </w:r>
    </w:p>
    <w:p w14:paraId="1E0CED6A" w14:textId="6DFAA93B" w:rsidR="00EF10DD" w:rsidRPr="000D40DF" w:rsidRDefault="00EF10DD" w:rsidP="00EF10DD">
      <w:pPr>
        <w:pStyle w:val="Bullet1"/>
      </w:pPr>
      <w:r w:rsidRPr="000D40DF">
        <w:t xml:space="preserve">When checking or reviewing one discipline or practice area in a document that includes other disciplines or practice areas, qualify the check or review to indicate what the review covers. </w:t>
      </w:r>
    </w:p>
    <w:p w14:paraId="61F7818A" w14:textId="70EDAFBE" w:rsidR="00B57765" w:rsidRPr="000D40DF" w:rsidRDefault="00B57765" w:rsidP="00B57765">
      <w:pPr>
        <w:pStyle w:val="Bullet1"/>
      </w:pPr>
      <w:r w:rsidRPr="000D40DF">
        <w:t>Have all deliverables and professional documents, such as reports checked to confirm that they are correct, complete</w:t>
      </w:r>
      <w:r w:rsidR="00F61ABF">
        <w:t>,</w:t>
      </w:r>
      <w:r w:rsidRPr="000D40DF">
        <w:t xml:space="preserve"> and consistent.</w:t>
      </w:r>
    </w:p>
    <w:p w14:paraId="6F317E25" w14:textId="6D032B89" w:rsidR="00B57765" w:rsidRPr="000D40DF" w:rsidRDefault="00B57765" w:rsidP="00B57765">
      <w:pPr>
        <w:pStyle w:val="Bullet1"/>
      </w:pPr>
      <w:r w:rsidRPr="000D40DF">
        <w:t>Review</w:t>
      </w:r>
      <w:r w:rsidR="00CE2E39" w:rsidRPr="000D40DF">
        <w:t>,</w:t>
      </w:r>
      <w:r w:rsidRPr="000D40DF">
        <w:t xml:space="preserve"> </w:t>
      </w:r>
      <w:r w:rsidR="00330117">
        <w:t>authenticate (seal)</w:t>
      </w:r>
      <w:r w:rsidR="00330117" w:rsidRPr="000D40DF">
        <w:t xml:space="preserve"> </w:t>
      </w:r>
      <w:r w:rsidR="00CE2E39" w:rsidRPr="000D40DF">
        <w:t xml:space="preserve">and have Permit to Practice </w:t>
      </w:r>
      <w:r w:rsidR="00BB0F62">
        <w:t>number</w:t>
      </w:r>
      <w:r w:rsidR="00BB0F62" w:rsidRPr="000D40DF">
        <w:t xml:space="preserve"> </w:t>
      </w:r>
      <w:r w:rsidR="00CE2E39" w:rsidRPr="000D40DF">
        <w:t xml:space="preserve">applied to </w:t>
      </w:r>
      <w:r w:rsidRPr="000D40DF">
        <w:t>all professional documents before they are delivered to others who will rely on them.</w:t>
      </w:r>
    </w:p>
    <w:p w14:paraId="0A5AA4CB" w14:textId="77DB345B" w:rsidR="00B57765" w:rsidRPr="000D40DF" w:rsidRDefault="005C50FB" w:rsidP="00B57765">
      <w:pPr>
        <w:pStyle w:val="Bullet1"/>
        <w:rPr>
          <w:lang w:eastAsia="en-CA"/>
        </w:rPr>
      </w:pPr>
      <w:r>
        <w:t xml:space="preserve">When self checking is the only check, </w:t>
      </w:r>
      <w:r w:rsidR="00880B2E">
        <w:t>c</w:t>
      </w:r>
      <w:r>
        <w:t>heck the work in a moment removed in time</w:t>
      </w:r>
      <w:r w:rsidR="00F422A0">
        <w:t>, e.g.</w:t>
      </w:r>
      <w:r w:rsidR="00002F16">
        <w:t>,</w:t>
      </w:r>
      <w:r w:rsidR="00F422A0">
        <w:t xml:space="preserve"> the next day, </w:t>
      </w:r>
      <w:r w:rsidR="00D72704">
        <w:t>etc.</w:t>
      </w:r>
    </w:p>
    <w:p w14:paraId="18B78857" w14:textId="209ED351" w:rsidR="006D389B" w:rsidRDefault="006D389B" w:rsidP="006D389B">
      <w:pPr>
        <w:pStyle w:val="Bullet1"/>
        <w:numPr>
          <w:ilvl w:val="0"/>
          <w:numId w:val="0"/>
        </w:numPr>
        <w:ind w:left="720"/>
        <w:rPr>
          <w:lang w:eastAsia="en-CA"/>
        </w:rPr>
      </w:pPr>
    </w:p>
    <w:p w14:paraId="5270C055" w14:textId="1EDEE2BD" w:rsidR="00B57765" w:rsidRPr="00473BDA" w:rsidRDefault="00F422A0" w:rsidP="00473BDA">
      <w:pPr>
        <w:rPr>
          <w:sz w:val="20"/>
          <w:szCs w:val="20"/>
        </w:rPr>
      </w:pPr>
      <w:r w:rsidRPr="00473BDA">
        <w:rPr>
          <w:sz w:val="20"/>
          <w:szCs w:val="20"/>
        </w:rPr>
        <w:t xml:space="preserve">Checks MUST be </w:t>
      </w:r>
      <w:proofErr w:type="gramStart"/>
      <w:r w:rsidRPr="00473BDA">
        <w:rPr>
          <w:sz w:val="20"/>
          <w:szCs w:val="20"/>
        </w:rPr>
        <w:t>documented</w:t>
      </w:r>
      <w:r w:rsidR="005A2CEA" w:rsidRPr="00473BDA">
        <w:rPr>
          <w:sz w:val="20"/>
          <w:szCs w:val="20"/>
        </w:rPr>
        <w:t>,</w:t>
      </w:r>
      <w:proofErr w:type="gramEnd"/>
      <w:r w:rsidR="005A2CEA" w:rsidRPr="00473BDA">
        <w:rPr>
          <w:sz w:val="20"/>
          <w:szCs w:val="20"/>
        </w:rPr>
        <w:t xml:space="preserve"> at a minimum the </w:t>
      </w:r>
      <w:r w:rsidR="00D45B9C" w:rsidRPr="00473BDA">
        <w:rPr>
          <w:sz w:val="20"/>
          <w:szCs w:val="20"/>
        </w:rPr>
        <w:t>checking record</w:t>
      </w:r>
      <w:r w:rsidR="00B35C34" w:rsidRPr="00473BDA">
        <w:rPr>
          <w:sz w:val="20"/>
          <w:szCs w:val="20"/>
        </w:rPr>
        <w:t xml:space="preserve"> must include</w:t>
      </w:r>
      <w:r w:rsidR="00B57765" w:rsidRPr="00473BDA">
        <w:rPr>
          <w:sz w:val="20"/>
          <w:szCs w:val="20"/>
        </w:rPr>
        <w:t>:</w:t>
      </w:r>
    </w:p>
    <w:p w14:paraId="4A8F6CBF" w14:textId="67AD3304" w:rsidR="00B57765" w:rsidRPr="000D40DF" w:rsidRDefault="00FF7275" w:rsidP="00473BDA">
      <w:pPr>
        <w:pStyle w:val="Bullet1"/>
        <w:rPr>
          <w:lang w:eastAsia="en-CA"/>
        </w:rPr>
      </w:pPr>
      <w:r>
        <w:rPr>
          <w:lang w:eastAsia="en-CA"/>
        </w:rPr>
        <w:t xml:space="preserve">Who conducted the </w:t>
      </w:r>
      <w:proofErr w:type="gramStart"/>
      <w:r>
        <w:rPr>
          <w:lang w:eastAsia="en-CA"/>
        </w:rPr>
        <w:t>check</w:t>
      </w:r>
      <w:r w:rsidR="006D389B">
        <w:rPr>
          <w:lang w:eastAsia="en-CA"/>
        </w:rPr>
        <w:t>;</w:t>
      </w:r>
      <w:proofErr w:type="gramEnd"/>
    </w:p>
    <w:p w14:paraId="7B4BBC7E" w14:textId="7A8B0FCB" w:rsidR="00B57765" w:rsidRPr="000D40DF" w:rsidRDefault="00FF7275" w:rsidP="00473BDA">
      <w:pPr>
        <w:pStyle w:val="Bullet1"/>
        <w:rPr>
          <w:lang w:eastAsia="en-CA"/>
        </w:rPr>
      </w:pPr>
      <w:r>
        <w:rPr>
          <w:lang w:eastAsia="en-CA"/>
        </w:rPr>
        <w:t xml:space="preserve">When the check was </w:t>
      </w:r>
      <w:proofErr w:type="gramStart"/>
      <w:r>
        <w:rPr>
          <w:lang w:eastAsia="en-CA"/>
        </w:rPr>
        <w:t>conducted</w:t>
      </w:r>
      <w:r w:rsidR="006D389B">
        <w:rPr>
          <w:lang w:eastAsia="en-CA"/>
        </w:rPr>
        <w:t>;</w:t>
      </w:r>
      <w:proofErr w:type="gramEnd"/>
    </w:p>
    <w:p w14:paraId="238B1733" w14:textId="43E9DBCD" w:rsidR="00B57765" w:rsidRPr="000D40DF" w:rsidRDefault="00FF7275" w:rsidP="00473BDA">
      <w:pPr>
        <w:pStyle w:val="Bullet1"/>
        <w:rPr>
          <w:lang w:eastAsia="en-CA"/>
        </w:rPr>
      </w:pPr>
      <w:r>
        <w:rPr>
          <w:lang w:eastAsia="en-CA"/>
        </w:rPr>
        <w:t>What was checked</w:t>
      </w:r>
      <w:r w:rsidR="006D389B">
        <w:rPr>
          <w:lang w:eastAsia="en-CA"/>
        </w:rPr>
        <w:t>; and</w:t>
      </w:r>
    </w:p>
    <w:p w14:paraId="3AF85946" w14:textId="37C012CA" w:rsidR="00B57765" w:rsidRDefault="004922F1" w:rsidP="00473BDA">
      <w:pPr>
        <w:pStyle w:val="Bullet1"/>
        <w:rPr>
          <w:lang w:eastAsia="en-CA"/>
        </w:rPr>
      </w:pPr>
      <w:r>
        <w:rPr>
          <w:lang w:eastAsia="en-CA"/>
        </w:rPr>
        <w:t>Any issues identified (or no issues identified)</w:t>
      </w:r>
    </w:p>
    <w:p w14:paraId="2B51F8CF" w14:textId="011D4175" w:rsidR="00A3786F" w:rsidRPr="00473BDA" w:rsidRDefault="00A3786F" w:rsidP="00473BDA">
      <w:pPr>
        <w:rPr>
          <w:sz w:val="20"/>
          <w:szCs w:val="20"/>
        </w:rPr>
      </w:pPr>
      <w:r w:rsidRPr="00473BDA">
        <w:rPr>
          <w:sz w:val="20"/>
          <w:szCs w:val="20"/>
          <w:highlight w:val="yellow"/>
        </w:rPr>
        <w:t>[firm]</w:t>
      </w:r>
      <w:r w:rsidRPr="00473BDA">
        <w:rPr>
          <w:sz w:val="20"/>
          <w:szCs w:val="20"/>
        </w:rPr>
        <w:t xml:space="preserve"> </w:t>
      </w:r>
      <w:r w:rsidR="00022BF8" w:rsidRPr="00473BDA">
        <w:rPr>
          <w:sz w:val="20"/>
          <w:szCs w:val="20"/>
        </w:rPr>
        <w:t xml:space="preserve">requires checks to be documented using the following </w:t>
      </w:r>
      <w:r w:rsidR="00A5583C" w:rsidRPr="00473BDA">
        <w:rPr>
          <w:sz w:val="20"/>
          <w:szCs w:val="20"/>
        </w:rPr>
        <w:t>process/procedure</w:t>
      </w:r>
    </w:p>
    <w:p w14:paraId="5A64D109" w14:textId="790FE556" w:rsidR="00A5583C" w:rsidRPr="00473BDA" w:rsidRDefault="00A5583C" w:rsidP="00473BDA">
      <w:pPr>
        <w:pStyle w:val="Bullet1"/>
        <w:rPr>
          <w:highlight w:val="yellow"/>
          <w:lang w:eastAsia="en-CA"/>
        </w:rPr>
      </w:pPr>
      <w:r w:rsidRPr="00473BDA">
        <w:rPr>
          <w:highlight w:val="yellow"/>
          <w:lang w:eastAsia="en-CA"/>
        </w:rPr>
        <w:t xml:space="preserve">Identify the method for recording checks, </w:t>
      </w:r>
      <w:r w:rsidR="00305C09">
        <w:rPr>
          <w:highlight w:val="yellow"/>
          <w:lang w:eastAsia="en-CA"/>
        </w:rPr>
        <w:t xml:space="preserve">it </w:t>
      </w:r>
      <w:r w:rsidRPr="00473BDA">
        <w:rPr>
          <w:highlight w:val="yellow"/>
          <w:lang w:eastAsia="en-CA"/>
        </w:rPr>
        <w:t>could be a standard form</w:t>
      </w:r>
      <w:r w:rsidR="00F079BB" w:rsidRPr="00473BDA">
        <w:rPr>
          <w:highlight w:val="yellow"/>
          <w:lang w:eastAsia="en-CA"/>
        </w:rPr>
        <w:t>, checking ledger, recording the required information on a checking copy of the document</w:t>
      </w:r>
      <w:r w:rsidR="00562D36" w:rsidRPr="00473BDA">
        <w:rPr>
          <w:highlight w:val="yellow"/>
          <w:lang w:eastAsia="en-CA"/>
        </w:rPr>
        <w:t>, etc. This should be developed to be an in-process function</w:t>
      </w:r>
      <w:r w:rsidR="00A30719" w:rsidRPr="00473BDA">
        <w:rPr>
          <w:highlight w:val="yellow"/>
          <w:lang w:eastAsia="en-CA"/>
        </w:rPr>
        <w:t xml:space="preserve"> suited to the type of work being done. The process may be different depending on what is being checked</w:t>
      </w:r>
      <w:r w:rsidR="000C5090" w:rsidRPr="00473BDA">
        <w:rPr>
          <w:highlight w:val="yellow"/>
          <w:lang w:eastAsia="en-CA"/>
        </w:rPr>
        <w:t>, e.g.</w:t>
      </w:r>
      <w:r w:rsidR="00560634">
        <w:rPr>
          <w:highlight w:val="yellow"/>
          <w:lang w:eastAsia="en-CA"/>
        </w:rPr>
        <w:t>,</w:t>
      </w:r>
      <w:r w:rsidR="000C5090" w:rsidRPr="00473BDA">
        <w:rPr>
          <w:highlight w:val="yellow"/>
          <w:lang w:eastAsia="en-CA"/>
        </w:rPr>
        <w:t xml:space="preserve"> calculation checking record may vary from </w:t>
      </w:r>
      <w:r w:rsidR="00016AE4" w:rsidRPr="00473BDA">
        <w:rPr>
          <w:highlight w:val="yellow"/>
          <w:lang w:eastAsia="en-CA"/>
        </w:rPr>
        <w:t>a report checking record or input data checking record.</w:t>
      </w:r>
      <w:r w:rsidR="00A30719" w:rsidRPr="00473BDA">
        <w:rPr>
          <w:highlight w:val="yellow"/>
          <w:lang w:eastAsia="en-CA"/>
        </w:rPr>
        <w:t xml:space="preserve"> </w:t>
      </w:r>
    </w:p>
    <w:p w14:paraId="0BFF0ECC" w14:textId="720EDD41" w:rsidR="00244A2D" w:rsidRPr="000D40DF" w:rsidRDefault="00244A2D" w:rsidP="005C12B5">
      <w:pPr>
        <w:pStyle w:val="Heading2"/>
        <w:rPr>
          <w:lang w:eastAsia="en-CA"/>
        </w:rPr>
      </w:pPr>
      <w:bookmarkStart w:id="21" w:name="_Toc107840994"/>
      <w:r w:rsidRPr="000D40DF">
        <w:rPr>
          <w:lang w:eastAsia="en-CA"/>
        </w:rPr>
        <w:t>Independent Review of High</w:t>
      </w:r>
      <w:r w:rsidR="00E73E5C" w:rsidRPr="000D40DF">
        <w:rPr>
          <w:lang w:eastAsia="en-CA"/>
        </w:rPr>
        <w:t>-</w:t>
      </w:r>
      <w:r w:rsidRPr="000D40DF">
        <w:rPr>
          <w:lang w:eastAsia="en-CA"/>
        </w:rPr>
        <w:t xml:space="preserve">Risk </w:t>
      </w:r>
      <w:r w:rsidR="00466F34" w:rsidRPr="000D40DF">
        <w:rPr>
          <w:lang w:eastAsia="en-CA"/>
        </w:rPr>
        <w:t xml:space="preserve">Professional </w:t>
      </w:r>
      <w:r w:rsidR="00D646B2" w:rsidRPr="000D40DF">
        <w:rPr>
          <w:lang w:eastAsia="en-CA"/>
        </w:rPr>
        <w:t>Activit</w:t>
      </w:r>
      <w:r w:rsidR="00376AD5" w:rsidRPr="000D40DF">
        <w:rPr>
          <w:lang w:eastAsia="en-CA"/>
        </w:rPr>
        <w:t>ie</w:t>
      </w:r>
      <w:r w:rsidRPr="000D40DF">
        <w:rPr>
          <w:lang w:eastAsia="en-CA"/>
        </w:rPr>
        <w:t>s</w:t>
      </w:r>
      <w:r w:rsidR="00E73E5C" w:rsidRPr="000D40DF">
        <w:rPr>
          <w:lang w:eastAsia="en-CA"/>
        </w:rPr>
        <w:t xml:space="preserve"> or Work</w:t>
      </w:r>
      <w:bookmarkEnd w:id="21"/>
    </w:p>
    <w:p w14:paraId="2EFED6EB" w14:textId="5D3016B8" w:rsidR="004C5EB9" w:rsidRPr="000D40DF" w:rsidRDefault="004C5EB9" w:rsidP="004C5EB9">
      <w:pPr>
        <w:pStyle w:val="Heading3"/>
      </w:pPr>
      <w:r w:rsidRPr="000D40DF">
        <w:t>Policy</w:t>
      </w:r>
    </w:p>
    <w:p w14:paraId="1E730477" w14:textId="3935FA52" w:rsidR="005E6DE3" w:rsidRPr="000D40DF" w:rsidRDefault="008B0513" w:rsidP="005E6DE3">
      <w:pPr>
        <w:pStyle w:val="BodyText"/>
        <w:rPr>
          <w:lang w:eastAsia="en-CA"/>
        </w:rPr>
      </w:pPr>
      <w:r w:rsidRPr="000D40DF">
        <w:rPr>
          <w:lang w:eastAsia="en-CA"/>
        </w:rPr>
        <w:t>Risk assessments will be conducted for all professional work and activities</w:t>
      </w:r>
      <w:r w:rsidR="005E6DE3" w:rsidRPr="000D40DF">
        <w:rPr>
          <w:lang w:eastAsia="en-CA"/>
        </w:rPr>
        <w:t xml:space="preserve"> as follows:</w:t>
      </w:r>
    </w:p>
    <w:p w14:paraId="4FCAE8CD" w14:textId="6FA70EBA" w:rsidR="005E6DE3" w:rsidRPr="000D40DF" w:rsidRDefault="005E6DE3" w:rsidP="005E6DE3">
      <w:pPr>
        <w:pStyle w:val="ListBullet"/>
        <w:rPr>
          <w:lang w:eastAsia="en-CA"/>
        </w:rPr>
      </w:pPr>
      <w:r w:rsidRPr="000D40DF">
        <w:rPr>
          <w:lang w:eastAsia="en-CA"/>
        </w:rPr>
        <w:t xml:space="preserve">For low-risk work, risk assessments will be </w:t>
      </w:r>
      <w:r w:rsidR="00F267F6" w:rsidRPr="000D40DF">
        <w:rPr>
          <w:lang w:eastAsia="en-CA"/>
        </w:rPr>
        <w:t>carried out</w:t>
      </w:r>
      <w:r w:rsidR="009A1D27" w:rsidRPr="000D40DF">
        <w:rPr>
          <w:lang w:eastAsia="en-CA"/>
        </w:rPr>
        <w:t>, documented, retained as a record</w:t>
      </w:r>
      <w:r w:rsidRPr="000D40DF">
        <w:rPr>
          <w:lang w:eastAsia="en-CA"/>
        </w:rPr>
        <w:t xml:space="preserve"> and updated annually.</w:t>
      </w:r>
      <w:r w:rsidR="00FB4F28">
        <w:rPr>
          <w:lang w:eastAsia="en-CA"/>
        </w:rPr>
        <w:t xml:space="preserve"> </w:t>
      </w:r>
      <w:r w:rsidR="004A6BAD">
        <w:rPr>
          <w:lang w:eastAsia="en-CA"/>
        </w:rPr>
        <w:t xml:space="preserve">The initial low risk </w:t>
      </w:r>
      <w:r w:rsidR="007359D9">
        <w:rPr>
          <w:lang w:eastAsia="en-CA"/>
        </w:rPr>
        <w:t>assessments and subsequent annual assessments are to be file</w:t>
      </w:r>
      <w:r w:rsidR="00DF255F">
        <w:rPr>
          <w:lang w:eastAsia="en-CA"/>
        </w:rPr>
        <w:t>d</w:t>
      </w:r>
      <w:r w:rsidR="007359D9">
        <w:rPr>
          <w:lang w:eastAsia="en-CA"/>
        </w:rPr>
        <w:t xml:space="preserve"> </w:t>
      </w:r>
      <w:r w:rsidR="00507A2F" w:rsidRPr="00507A2F">
        <w:rPr>
          <w:highlight w:val="yellow"/>
          <w:lang w:eastAsia="en-CA"/>
        </w:rPr>
        <w:t xml:space="preserve">(enter location… drive, folder, etc.; </w:t>
      </w:r>
      <w:proofErr w:type="gramStart"/>
      <w:r w:rsidR="00507A2F" w:rsidRPr="00507A2F">
        <w:rPr>
          <w:highlight w:val="yellow"/>
          <w:lang w:eastAsia="en-CA"/>
        </w:rPr>
        <w:t>i.e.</w:t>
      </w:r>
      <w:proofErr w:type="gramEnd"/>
      <w:r w:rsidR="00507A2F" w:rsidRPr="00507A2F">
        <w:rPr>
          <w:highlight w:val="yellow"/>
          <w:lang w:eastAsia="en-CA"/>
        </w:rPr>
        <w:t xml:space="preserve"> a location where professionals relying on those assessments have access to them and can reference them).</w:t>
      </w:r>
    </w:p>
    <w:p w14:paraId="0040A371" w14:textId="5BB051CD" w:rsidR="005C0D94" w:rsidRPr="000D40DF" w:rsidRDefault="00B512AD" w:rsidP="005E6DE3">
      <w:pPr>
        <w:pStyle w:val="ListBullet"/>
        <w:rPr>
          <w:lang w:eastAsia="en-CA"/>
        </w:rPr>
      </w:pPr>
      <w:r w:rsidRPr="000D40DF">
        <w:rPr>
          <w:lang w:eastAsia="en-CA"/>
        </w:rPr>
        <w:t>For m</w:t>
      </w:r>
      <w:r w:rsidR="00C474E2" w:rsidRPr="000D40DF">
        <w:rPr>
          <w:lang w:eastAsia="en-CA"/>
        </w:rPr>
        <w:t xml:space="preserve">edium and </w:t>
      </w:r>
      <w:r w:rsidR="008F30AF" w:rsidRPr="000D40DF">
        <w:rPr>
          <w:lang w:eastAsia="en-CA"/>
        </w:rPr>
        <w:t>high-risk work</w:t>
      </w:r>
      <w:r w:rsidR="00166B08">
        <w:rPr>
          <w:lang w:eastAsia="en-CA"/>
        </w:rPr>
        <w:t>,</w:t>
      </w:r>
      <w:r w:rsidR="008F30AF" w:rsidRPr="000D40DF">
        <w:rPr>
          <w:lang w:eastAsia="en-CA"/>
        </w:rPr>
        <w:t xml:space="preserve"> </w:t>
      </w:r>
      <w:r w:rsidRPr="000D40DF">
        <w:rPr>
          <w:lang w:eastAsia="en-CA"/>
        </w:rPr>
        <w:t>assess the risk</w:t>
      </w:r>
      <w:r w:rsidR="008F30AF" w:rsidRPr="000D40DF">
        <w:rPr>
          <w:lang w:eastAsia="en-CA"/>
        </w:rPr>
        <w:t xml:space="preserve"> before </w:t>
      </w:r>
      <w:r w:rsidRPr="000D40DF">
        <w:rPr>
          <w:lang w:eastAsia="en-CA"/>
        </w:rPr>
        <w:t xml:space="preserve">proposing or accepting </w:t>
      </w:r>
      <w:r w:rsidR="00C72482" w:rsidRPr="000D40DF">
        <w:rPr>
          <w:lang w:eastAsia="en-CA"/>
        </w:rPr>
        <w:t>contracts</w:t>
      </w:r>
      <w:r w:rsidRPr="000D40DF">
        <w:rPr>
          <w:lang w:eastAsia="en-CA"/>
        </w:rPr>
        <w:t>.</w:t>
      </w:r>
      <w:r w:rsidR="00AB60C6" w:rsidRPr="000D40DF">
        <w:rPr>
          <w:lang w:eastAsia="en-CA"/>
        </w:rPr>
        <w:t xml:space="preserve"> </w:t>
      </w:r>
      <w:r w:rsidR="002C18E8">
        <w:rPr>
          <w:lang w:eastAsia="en-CA"/>
        </w:rPr>
        <w:t>The risk assessments are to be filed</w:t>
      </w:r>
      <w:r w:rsidR="00EC5C4E">
        <w:rPr>
          <w:lang w:eastAsia="en-CA"/>
        </w:rPr>
        <w:t xml:space="preserve"> </w:t>
      </w:r>
      <w:r w:rsidR="00EC5C4E" w:rsidRPr="002377CC">
        <w:rPr>
          <w:highlight w:val="yellow"/>
          <w:lang w:eastAsia="en-CA"/>
        </w:rPr>
        <w:t>(enter location in project filing system)</w:t>
      </w:r>
    </w:p>
    <w:p w14:paraId="68633FA7" w14:textId="4F0CA8DF" w:rsidR="00B46131" w:rsidRPr="000D40DF" w:rsidRDefault="005C0D94" w:rsidP="00376AD5">
      <w:pPr>
        <w:pStyle w:val="BodyText"/>
        <w:rPr>
          <w:lang w:eastAsia="en-CA"/>
        </w:rPr>
      </w:pPr>
      <w:r w:rsidRPr="000D40DF">
        <w:rPr>
          <w:lang w:eastAsia="en-CA"/>
        </w:rPr>
        <w:t xml:space="preserve">Where work is deemed to be high-risk or where mandated by </w:t>
      </w:r>
      <w:r w:rsidR="00030A51" w:rsidRPr="000D40DF">
        <w:rPr>
          <w:lang w:eastAsia="en-CA"/>
        </w:rPr>
        <w:t>regulation</w:t>
      </w:r>
      <w:r w:rsidR="00897764">
        <w:rPr>
          <w:lang w:eastAsia="en-CA"/>
        </w:rPr>
        <w:t xml:space="preserve"> or </w:t>
      </w:r>
      <w:r w:rsidR="00BB70A4">
        <w:rPr>
          <w:lang w:eastAsia="en-CA"/>
        </w:rPr>
        <w:t>Bylaws of Engineers and Geoscientists BC</w:t>
      </w:r>
      <w:r w:rsidR="00030A51" w:rsidRPr="000D40DF">
        <w:rPr>
          <w:lang w:eastAsia="en-CA"/>
        </w:rPr>
        <w:t xml:space="preserve">, an independent review </w:t>
      </w:r>
      <w:r w:rsidR="00F81E6C">
        <w:rPr>
          <w:lang w:eastAsia="en-CA"/>
        </w:rPr>
        <w:t>must</w:t>
      </w:r>
      <w:r w:rsidR="00F81E6C" w:rsidRPr="000D40DF">
        <w:rPr>
          <w:lang w:eastAsia="en-CA"/>
        </w:rPr>
        <w:t xml:space="preserve"> </w:t>
      </w:r>
      <w:r w:rsidR="00030A51" w:rsidRPr="000D40DF">
        <w:rPr>
          <w:lang w:eastAsia="en-CA"/>
        </w:rPr>
        <w:t>be carried out</w:t>
      </w:r>
      <w:r w:rsidR="00B46131" w:rsidRPr="000D40DF">
        <w:rPr>
          <w:lang w:eastAsia="en-CA"/>
        </w:rPr>
        <w:t>.</w:t>
      </w:r>
    </w:p>
    <w:p w14:paraId="6699ABEB" w14:textId="38DE0807" w:rsidR="004C5EB9" w:rsidRPr="000D40DF" w:rsidRDefault="00B46131" w:rsidP="00376AD5">
      <w:pPr>
        <w:pStyle w:val="BodyText"/>
        <w:rPr>
          <w:lang w:eastAsia="en-CA"/>
        </w:rPr>
      </w:pPr>
      <w:r w:rsidRPr="000D40DF">
        <w:rPr>
          <w:lang w:eastAsia="en-CA"/>
        </w:rPr>
        <w:t xml:space="preserve">Where </w:t>
      </w:r>
      <w:r w:rsidR="00EE5C27" w:rsidRPr="000D40DF">
        <w:rPr>
          <w:highlight w:val="yellow"/>
          <w:lang w:eastAsia="en-CA"/>
        </w:rPr>
        <w:t xml:space="preserve">[the </w:t>
      </w:r>
      <w:r w:rsidR="008B3819" w:rsidRPr="000D40DF">
        <w:rPr>
          <w:highlight w:val="yellow"/>
          <w:lang w:eastAsia="en-CA"/>
        </w:rPr>
        <w:t>firm</w:t>
      </w:r>
      <w:r w:rsidR="00EE5C27" w:rsidRPr="000D40DF">
        <w:rPr>
          <w:highlight w:val="yellow"/>
          <w:lang w:eastAsia="en-CA"/>
        </w:rPr>
        <w:t>]</w:t>
      </w:r>
      <w:r w:rsidR="00EE5C27" w:rsidRPr="000D40DF">
        <w:rPr>
          <w:lang w:eastAsia="en-CA"/>
        </w:rPr>
        <w:t xml:space="preserve"> does not have experience with the </w:t>
      </w:r>
      <w:r w:rsidR="00C414FF" w:rsidRPr="000D40DF">
        <w:rPr>
          <w:lang w:eastAsia="en-CA"/>
        </w:rPr>
        <w:t>type and scale of the professional activities or work,</w:t>
      </w:r>
      <w:r w:rsidR="00D56DAE" w:rsidRPr="000D40DF">
        <w:rPr>
          <w:lang w:eastAsia="en-CA"/>
        </w:rPr>
        <w:t xml:space="preserve"> or the work</w:t>
      </w:r>
      <w:r w:rsidR="006E7D60" w:rsidRPr="000D40DF">
        <w:rPr>
          <w:lang w:eastAsia="en-CA"/>
        </w:rPr>
        <w:t xml:space="preserve"> is innovative and complex,</w:t>
      </w:r>
      <w:r w:rsidR="00D56DAE" w:rsidRPr="000D40DF">
        <w:rPr>
          <w:lang w:eastAsia="en-CA"/>
        </w:rPr>
        <w:t xml:space="preserve"> involves emerging technology or</w:t>
      </w:r>
      <w:r w:rsidR="004C31B2" w:rsidRPr="000D40DF">
        <w:rPr>
          <w:lang w:eastAsia="en-CA"/>
        </w:rPr>
        <w:t xml:space="preserve"> does not have well-defined solutions, </w:t>
      </w:r>
      <w:r w:rsidR="006A63D4" w:rsidRPr="000D40DF">
        <w:rPr>
          <w:lang w:eastAsia="en-CA"/>
        </w:rPr>
        <w:t xml:space="preserve">a qualified independent reviewer </w:t>
      </w:r>
      <w:r w:rsidR="00BC5495">
        <w:rPr>
          <w:lang w:eastAsia="en-CA"/>
        </w:rPr>
        <w:t>must</w:t>
      </w:r>
      <w:r w:rsidR="006A63D4" w:rsidRPr="000D40DF">
        <w:rPr>
          <w:lang w:eastAsia="en-CA"/>
        </w:rPr>
        <w:t xml:space="preserve"> be sourced externally.</w:t>
      </w:r>
      <w:r w:rsidR="006E7D60" w:rsidRPr="000D40DF">
        <w:rPr>
          <w:lang w:eastAsia="en-CA"/>
        </w:rPr>
        <w:t xml:space="preserve"> </w:t>
      </w:r>
      <w:r w:rsidRPr="000D40DF">
        <w:rPr>
          <w:lang w:eastAsia="en-CA"/>
        </w:rPr>
        <w:t xml:space="preserve"> </w:t>
      </w:r>
      <w:r w:rsidR="004A5B34" w:rsidRPr="000D40DF">
        <w:rPr>
          <w:lang w:eastAsia="en-CA"/>
        </w:rPr>
        <w:t xml:space="preserve">Otherwise, the </w:t>
      </w:r>
      <w:r w:rsidR="005207F7">
        <w:rPr>
          <w:lang w:eastAsia="en-CA"/>
        </w:rPr>
        <w:t xml:space="preserve">independent </w:t>
      </w:r>
      <w:r w:rsidR="004A5B34" w:rsidRPr="000D40DF">
        <w:rPr>
          <w:lang w:eastAsia="en-CA"/>
        </w:rPr>
        <w:t xml:space="preserve">reviewer </w:t>
      </w:r>
      <w:r w:rsidR="005D2293">
        <w:rPr>
          <w:lang w:eastAsia="en-CA"/>
        </w:rPr>
        <w:t>can</w:t>
      </w:r>
      <w:r w:rsidR="005D2293" w:rsidRPr="000D40DF">
        <w:rPr>
          <w:lang w:eastAsia="en-CA"/>
        </w:rPr>
        <w:t xml:space="preserve"> </w:t>
      </w:r>
      <w:r w:rsidR="004A5B34" w:rsidRPr="000D40DF">
        <w:rPr>
          <w:lang w:eastAsia="en-CA"/>
        </w:rPr>
        <w:t xml:space="preserve">be a qualified </w:t>
      </w:r>
      <w:r w:rsidR="007E17C7">
        <w:rPr>
          <w:lang w:eastAsia="en-CA"/>
        </w:rPr>
        <w:t>geoscientist</w:t>
      </w:r>
      <w:r w:rsidR="004A5B34" w:rsidRPr="000D40DF">
        <w:rPr>
          <w:lang w:eastAsia="en-CA"/>
        </w:rPr>
        <w:t xml:space="preserve"> or licensee,</w:t>
      </w:r>
      <w:r w:rsidR="005D2293">
        <w:rPr>
          <w:lang w:eastAsia="en-CA"/>
        </w:rPr>
        <w:t xml:space="preserve"> outside of </w:t>
      </w:r>
      <w:r w:rsidR="00031F0D" w:rsidRPr="000D40DF">
        <w:rPr>
          <w:highlight w:val="yellow"/>
          <w:lang w:eastAsia="en-CA"/>
        </w:rPr>
        <w:t>[the firm]</w:t>
      </w:r>
      <w:r w:rsidR="00031F0D" w:rsidRPr="000D40DF">
        <w:rPr>
          <w:lang w:eastAsia="en-CA"/>
        </w:rPr>
        <w:t xml:space="preserve">, </w:t>
      </w:r>
      <w:r w:rsidR="00031F0D">
        <w:rPr>
          <w:lang w:eastAsia="en-CA"/>
        </w:rPr>
        <w:t>or</w:t>
      </w:r>
      <w:r w:rsidR="004A5B34" w:rsidRPr="000D40DF">
        <w:rPr>
          <w:lang w:eastAsia="en-CA"/>
        </w:rPr>
        <w:t xml:space="preserve"> employed by </w:t>
      </w:r>
      <w:r w:rsidR="004A5B34" w:rsidRPr="000D40DF">
        <w:rPr>
          <w:highlight w:val="yellow"/>
          <w:lang w:eastAsia="en-CA"/>
        </w:rPr>
        <w:t xml:space="preserve">[the </w:t>
      </w:r>
      <w:r w:rsidR="008B3819" w:rsidRPr="000D40DF">
        <w:rPr>
          <w:highlight w:val="yellow"/>
          <w:lang w:eastAsia="en-CA"/>
        </w:rPr>
        <w:t>firm</w:t>
      </w:r>
      <w:r w:rsidR="004A5B34" w:rsidRPr="000D40DF">
        <w:rPr>
          <w:highlight w:val="yellow"/>
          <w:lang w:eastAsia="en-CA"/>
        </w:rPr>
        <w:t>]</w:t>
      </w:r>
      <w:r w:rsidR="004A5B34" w:rsidRPr="000D40DF">
        <w:rPr>
          <w:lang w:eastAsia="en-CA"/>
        </w:rPr>
        <w:t xml:space="preserve">, who has not been involved in the </w:t>
      </w:r>
      <w:r w:rsidR="007E17C7">
        <w:rPr>
          <w:lang w:eastAsia="en-CA"/>
        </w:rPr>
        <w:t>work</w:t>
      </w:r>
      <w:r w:rsidR="004A5B34" w:rsidRPr="000D40DF">
        <w:rPr>
          <w:lang w:eastAsia="en-CA"/>
        </w:rPr>
        <w:t>.</w:t>
      </w:r>
    </w:p>
    <w:p w14:paraId="457DE0BC" w14:textId="5FF058AE" w:rsidR="00332EC7" w:rsidRPr="000D40DF" w:rsidRDefault="00332EC7" w:rsidP="00376AD5">
      <w:pPr>
        <w:pStyle w:val="BodyText"/>
        <w:rPr>
          <w:lang w:eastAsia="en-CA"/>
        </w:rPr>
      </w:pPr>
      <w:r w:rsidRPr="000D40DF">
        <w:rPr>
          <w:lang w:eastAsia="en-CA"/>
        </w:rPr>
        <w:t xml:space="preserve">Records of risk assessments and independent reviews </w:t>
      </w:r>
      <w:r w:rsidR="000F785A">
        <w:rPr>
          <w:lang w:eastAsia="en-CA"/>
        </w:rPr>
        <w:t>must</w:t>
      </w:r>
      <w:r w:rsidR="000F785A" w:rsidRPr="000D40DF">
        <w:rPr>
          <w:lang w:eastAsia="en-CA"/>
        </w:rPr>
        <w:t xml:space="preserve"> </w:t>
      </w:r>
      <w:r w:rsidRPr="000D40DF">
        <w:rPr>
          <w:lang w:eastAsia="en-CA"/>
        </w:rPr>
        <w:t xml:space="preserve">be </w:t>
      </w:r>
      <w:r w:rsidR="006115CB" w:rsidRPr="000D40DF">
        <w:rPr>
          <w:lang w:eastAsia="en-CA"/>
        </w:rPr>
        <w:t xml:space="preserve">retained in project file where specific to a project or in </w:t>
      </w:r>
      <w:r w:rsidR="008B3819" w:rsidRPr="000D40DF">
        <w:rPr>
          <w:lang w:eastAsia="en-CA"/>
        </w:rPr>
        <w:t>firm</w:t>
      </w:r>
      <w:r w:rsidR="005D118B">
        <w:rPr>
          <w:lang w:eastAsia="en-CA"/>
        </w:rPr>
        <w:t xml:space="preserve"> </w:t>
      </w:r>
      <w:r w:rsidR="009714F5" w:rsidRPr="000D40DF">
        <w:rPr>
          <w:lang w:eastAsia="en-CA"/>
        </w:rPr>
        <w:t>files where specific to a practice area rather than a project.</w:t>
      </w:r>
    </w:p>
    <w:p w14:paraId="2E7F1F90" w14:textId="60ABB4A5" w:rsidR="00BB7269" w:rsidRPr="000D40DF" w:rsidRDefault="00BB7269" w:rsidP="00BB7269">
      <w:pPr>
        <w:pStyle w:val="Heading3"/>
        <w:rPr>
          <w:lang w:eastAsia="en-CA"/>
        </w:rPr>
      </w:pPr>
      <w:r w:rsidRPr="000D40DF">
        <w:rPr>
          <w:lang w:eastAsia="en-CA"/>
        </w:rPr>
        <w:t>PROCEDURE</w:t>
      </w:r>
    </w:p>
    <w:p w14:paraId="67D4A183" w14:textId="0C934E0C" w:rsidR="00BB7269" w:rsidRPr="000D40DF" w:rsidRDefault="004B49CC" w:rsidP="00BB7269">
      <w:pPr>
        <w:pStyle w:val="BodyText"/>
        <w:rPr>
          <w:lang w:eastAsia="en-CA"/>
        </w:rPr>
      </w:pPr>
      <w:r>
        <w:rPr>
          <w:lang w:eastAsia="en-CA"/>
        </w:rPr>
        <w:t xml:space="preserve">The </w:t>
      </w:r>
      <w:r w:rsidR="009F20C0">
        <w:rPr>
          <w:lang w:eastAsia="en-CA"/>
        </w:rPr>
        <w:t>g</w:t>
      </w:r>
      <w:r w:rsidR="00344A71">
        <w:rPr>
          <w:lang w:eastAsia="en-CA"/>
        </w:rPr>
        <w:t>eoscientist</w:t>
      </w:r>
      <w:r w:rsidR="005C2089" w:rsidRPr="000D40DF">
        <w:rPr>
          <w:lang w:eastAsia="en-CA"/>
        </w:rPr>
        <w:t xml:space="preserve"> of records must:</w:t>
      </w:r>
    </w:p>
    <w:p w14:paraId="0A5E3331" w14:textId="3C91EABF" w:rsidR="005C2089" w:rsidRPr="000D40DF" w:rsidRDefault="003F121B" w:rsidP="005C2089">
      <w:pPr>
        <w:pStyle w:val="ListBullet"/>
        <w:rPr>
          <w:lang w:eastAsia="en-CA"/>
        </w:rPr>
      </w:pPr>
      <w:r w:rsidRPr="000D40DF">
        <w:rPr>
          <w:lang w:eastAsia="en-CA"/>
        </w:rPr>
        <w:t>Conduct a risk assessment that considers:</w:t>
      </w:r>
    </w:p>
    <w:p w14:paraId="10919C39" w14:textId="70EB42A5" w:rsidR="0069480D" w:rsidRPr="000D40DF" w:rsidRDefault="0069480D" w:rsidP="00E800AA">
      <w:pPr>
        <w:pStyle w:val="ListBullet"/>
        <w:numPr>
          <w:ilvl w:val="1"/>
          <w:numId w:val="20"/>
        </w:numPr>
        <w:rPr>
          <w:lang w:eastAsia="en-CA"/>
        </w:rPr>
      </w:pPr>
      <w:r w:rsidRPr="000D40DF">
        <w:rPr>
          <w:lang w:eastAsia="en-CA"/>
        </w:rPr>
        <w:t>Hazards associated with the work.</w:t>
      </w:r>
    </w:p>
    <w:p w14:paraId="3D22F858" w14:textId="3EC4BA9E" w:rsidR="0069480D" w:rsidRPr="000D40DF" w:rsidRDefault="0069480D" w:rsidP="00E800AA">
      <w:pPr>
        <w:pStyle w:val="ListBullet"/>
        <w:numPr>
          <w:ilvl w:val="1"/>
          <w:numId w:val="20"/>
        </w:numPr>
        <w:rPr>
          <w:lang w:eastAsia="en-CA"/>
        </w:rPr>
      </w:pPr>
      <w:r w:rsidRPr="000D40DF">
        <w:rPr>
          <w:lang w:eastAsia="en-CA"/>
        </w:rPr>
        <w:t>Severity and likelihood of consequences.</w:t>
      </w:r>
    </w:p>
    <w:p w14:paraId="2B304C1D" w14:textId="0CC381ED" w:rsidR="0069480D" w:rsidRPr="000D40DF" w:rsidRDefault="0069480D" w:rsidP="00E800AA">
      <w:pPr>
        <w:pStyle w:val="ListBullet"/>
        <w:numPr>
          <w:ilvl w:val="1"/>
          <w:numId w:val="20"/>
        </w:numPr>
        <w:rPr>
          <w:lang w:eastAsia="en-CA"/>
        </w:rPr>
      </w:pPr>
      <w:r w:rsidRPr="000D40DF">
        <w:rPr>
          <w:lang w:eastAsia="en-CA"/>
        </w:rPr>
        <w:t>Complexity of the work.</w:t>
      </w:r>
    </w:p>
    <w:p w14:paraId="76E4BCD7" w14:textId="55B0DC69" w:rsidR="0069480D" w:rsidRPr="000D40DF" w:rsidRDefault="0069480D" w:rsidP="00E800AA">
      <w:pPr>
        <w:pStyle w:val="ListBullet"/>
        <w:numPr>
          <w:ilvl w:val="1"/>
          <w:numId w:val="20"/>
        </w:numPr>
        <w:rPr>
          <w:lang w:eastAsia="en-CA"/>
        </w:rPr>
      </w:pPr>
      <w:r w:rsidRPr="000D40DF">
        <w:rPr>
          <w:lang w:eastAsia="en-CA"/>
        </w:rPr>
        <w:t>Effect o</w:t>
      </w:r>
      <w:r w:rsidR="00F201AE" w:rsidRPr="000D40DF">
        <w:rPr>
          <w:lang w:eastAsia="en-CA"/>
        </w:rPr>
        <w:t>f errors or omissions on hazards during construction or implementation.</w:t>
      </w:r>
    </w:p>
    <w:p w14:paraId="402D7450" w14:textId="3DF93970" w:rsidR="0069480D" w:rsidRPr="000D40DF" w:rsidRDefault="0007525E" w:rsidP="00E800AA">
      <w:pPr>
        <w:pStyle w:val="ListBullet"/>
        <w:numPr>
          <w:ilvl w:val="1"/>
          <w:numId w:val="20"/>
        </w:numPr>
        <w:rPr>
          <w:lang w:eastAsia="en-CA"/>
        </w:rPr>
      </w:pPr>
      <w:r w:rsidRPr="000D40DF">
        <w:rPr>
          <w:lang w:eastAsia="en-CA"/>
        </w:rPr>
        <w:t>N</w:t>
      </w:r>
      <w:r w:rsidR="0069480D" w:rsidRPr="000D40DF">
        <w:rPr>
          <w:lang w:eastAsia="en-CA"/>
        </w:rPr>
        <w:t xml:space="preserve">ature of the assumptions made during the </w:t>
      </w:r>
      <w:r w:rsidRPr="000D40DF">
        <w:rPr>
          <w:lang w:eastAsia="en-CA"/>
        </w:rPr>
        <w:t>work.</w:t>
      </w:r>
    </w:p>
    <w:p w14:paraId="2AD3E805" w14:textId="12AADBB3" w:rsidR="0069480D" w:rsidRPr="000D40DF" w:rsidRDefault="0007525E" w:rsidP="00E800AA">
      <w:pPr>
        <w:pStyle w:val="ListBullet"/>
        <w:numPr>
          <w:ilvl w:val="1"/>
          <w:numId w:val="20"/>
        </w:numPr>
        <w:rPr>
          <w:lang w:eastAsia="en-CA"/>
        </w:rPr>
      </w:pPr>
      <w:r w:rsidRPr="000D40DF">
        <w:rPr>
          <w:lang w:eastAsia="en-CA"/>
        </w:rPr>
        <w:t>I</w:t>
      </w:r>
      <w:r w:rsidR="0069480D" w:rsidRPr="000D40DF">
        <w:rPr>
          <w:lang w:eastAsia="en-CA"/>
        </w:rPr>
        <w:t>nnovation or departure from previous practice</w:t>
      </w:r>
      <w:r w:rsidRPr="000D40DF">
        <w:rPr>
          <w:lang w:eastAsia="en-CA"/>
        </w:rPr>
        <w:t>.</w:t>
      </w:r>
    </w:p>
    <w:p w14:paraId="1E78E22F" w14:textId="1977F948" w:rsidR="0069480D" w:rsidRPr="000D40DF" w:rsidRDefault="0007525E" w:rsidP="00E800AA">
      <w:pPr>
        <w:pStyle w:val="ListBullet"/>
        <w:numPr>
          <w:ilvl w:val="1"/>
          <w:numId w:val="20"/>
        </w:numPr>
        <w:rPr>
          <w:lang w:eastAsia="en-CA"/>
        </w:rPr>
      </w:pPr>
      <w:r w:rsidRPr="000D40DF">
        <w:rPr>
          <w:lang w:eastAsia="en-CA"/>
        </w:rPr>
        <w:t>Regulation</w:t>
      </w:r>
      <w:r w:rsidR="00712A63" w:rsidRPr="000D40DF">
        <w:rPr>
          <w:lang w:eastAsia="en-CA"/>
        </w:rPr>
        <w:t>s or authorities</w:t>
      </w:r>
      <w:r w:rsidRPr="000D40DF">
        <w:rPr>
          <w:lang w:eastAsia="en-CA"/>
        </w:rPr>
        <w:t xml:space="preserve"> requiring </w:t>
      </w:r>
      <w:r w:rsidR="009056AD" w:rsidRPr="000D40DF">
        <w:rPr>
          <w:lang w:eastAsia="en-CA"/>
        </w:rPr>
        <w:t>independent review of the work.</w:t>
      </w:r>
    </w:p>
    <w:p w14:paraId="68827F8D" w14:textId="115D58A1" w:rsidR="00BB7269" w:rsidRPr="000D40DF" w:rsidRDefault="00B75664" w:rsidP="00715FA0">
      <w:pPr>
        <w:pStyle w:val="ListBullet"/>
        <w:rPr>
          <w:lang w:eastAsia="en-CA"/>
        </w:rPr>
      </w:pPr>
      <w:r w:rsidRPr="000D40DF">
        <w:rPr>
          <w:lang w:eastAsia="en-CA"/>
        </w:rPr>
        <w:t xml:space="preserve">For work deemed high-risk due to the severity of consequences </w:t>
      </w:r>
      <w:r w:rsidR="00022D35" w:rsidRPr="000D40DF">
        <w:rPr>
          <w:lang w:eastAsia="en-CA"/>
        </w:rPr>
        <w:t>resulting from errors or omissions, plan the work to allow for an independent review.</w:t>
      </w:r>
    </w:p>
    <w:p w14:paraId="7F2A35C2" w14:textId="6C18F146" w:rsidR="00022D35" w:rsidRPr="000D40DF" w:rsidRDefault="00625A5E" w:rsidP="00715FA0">
      <w:pPr>
        <w:pStyle w:val="ListBullet"/>
        <w:rPr>
          <w:lang w:eastAsia="en-CA"/>
        </w:rPr>
      </w:pPr>
      <w:r w:rsidRPr="000D40DF">
        <w:rPr>
          <w:lang w:eastAsia="en-CA"/>
        </w:rPr>
        <w:t xml:space="preserve">Where </w:t>
      </w:r>
      <w:r w:rsidRPr="000D40DF">
        <w:rPr>
          <w:highlight w:val="yellow"/>
          <w:lang w:eastAsia="en-CA"/>
        </w:rPr>
        <w:t xml:space="preserve">[the </w:t>
      </w:r>
      <w:r w:rsidR="008B3819" w:rsidRPr="000D40DF">
        <w:rPr>
          <w:highlight w:val="yellow"/>
          <w:lang w:eastAsia="en-CA"/>
        </w:rPr>
        <w:t>firm</w:t>
      </w:r>
      <w:r w:rsidRPr="000D40DF">
        <w:rPr>
          <w:highlight w:val="yellow"/>
          <w:lang w:eastAsia="en-CA"/>
        </w:rPr>
        <w:t>]</w:t>
      </w:r>
      <w:r w:rsidRPr="000D40DF">
        <w:rPr>
          <w:lang w:eastAsia="en-CA"/>
        </w:rPr>
        <w:t xml:space="preserve"> does not have experience with the type and scale of the work, or the work is innovative and complex, involves emerging technology or does not have well-defined solutions, identify and engage a qualified </w:t>
      </w:r>
      <w:r w:rsidR="00231A36" w:rsidRPr="000D40DF">
        <w:rPr>
          <w:lang w:eastAsia="en-CA"/>
        </w:rPr>
        <w:t>external resource</w:t>
      </w:r>
      <w:r w:rsidR="004D0172" w:rsidRPr="000D40DF">
        <w:rPr>
          <w:lang w:eastAsia="en-CA"/>
        </w:rPr>
        <w:t xml:space="preserve"> to carry out the independent review.</w:t>
      </w:r>
    </w:p>
    <w:p w14:paraId="496986CE" w14:textId="49E6B58D" w:rsidR="007E30C4" w:rsidRDefault="007E30C4" w:rsidP="007E30C4">
      <w:pPr>
        <w:pStyle w:val="ListBullet"/>
        <w:rPr>
          <w:lang w:eastAsia="en-CA"/>
        </w:rPr>
      </w:pPr>
      <w:r w:rsidRPr="000D40DF">
        <w:rPr>
          <w:lang w:eastAsia="en-CA"/>
        </w:rPr>
        <w:t>To avoid surpri</w:t>
      </w:r>
      <w:r>
        <w:rPr>
          <w:lang w:eastAsia="en-CA"/>
        </w:rPr>
        <w:t>s</w:t>
      </w:r>
      <w:r w:rsidRPr="000D40DF">
        <w:rPr>
          <w:lang w:eastAsia="en-CA"/>
        </w:rPr>
        <w:t>es and significant rework, confirm the various stages, from concept to construction or implementation documents, when the work will be independently reviewed.</w:t>
      </w:r>
    </w:p>
    <w:p w14:paraId="45BF083D" w14:textId="28791D65" w:rsidR="008772E7" w:rsidRDefault="008772E7" w:rsidP="00772341">
      <w:pPr>
        <w:pStyle w:val="ListBullet"/>
        <w:rPr>
          <w:lang w:eastAsia="en-CA"/>
        </w:rPr>
      </w:pPr>
      <w:r w:rsidRPr="000D40DF">
        <w:rPr>
          <w:lang w:eastAsia="en-CA"/>
        </w:rPr>
        <w:t xml:space="preserve">Arrange to have the work checked </w:t>
      </w:r>
      <w:r w:rsidR="00DB179D" w:rsidRPr="000D40DF">
        <w:rPr>
          <w:lang w:eastAsia="en-CA"/>
        </w:rPr>
        <w:t xml:space="preserve">to confirm that the work and documents </w:t>
      </w:r>
      <w:r w:rsidR="0016244C" w:rsidRPr="000D40DF">
        <w:rPr>
          <w:lang w:eastAsia="en-CA"/>
        </w:rPr>
        <w:t xml:space="preserve">meet all requirements and are suitable for their intended </w:t>
      </w:r>
      <w:r w:rsidR="00846422" w:rsidRPr="000D40DF">
        <w:rPr>
          <w:lang w:eastAsia="en-CA"/>
        </w:rPr>
        <w:t>purpose</w:t>
      </w:r>
      <w:r w:rsidR="0016244C" w:rsidRPr="000D40DF">
        <w:rPr>
          <w:lang w:eastAsia="en-CA"/>
        </w:rPr>
        <w:t>.</w:t>
      </w:r>
    </w:p>
    <w:p w14:paraId="2F1DD2C5" w14:textId="1188BE49" w:rsidR="0016610B" w:rsidRDefault="00A12757" w:rsidP="00A12757">
      <w:pPr>
        <w:pStyle w:val="ListBullet"/>
        <w:numPr>
          <w:ilvl w:val="0"/>
          <w:numId w:val="0"/>
        </w:numPr>
        <w:rPr>
          <w:lang w:eastAsia="en-CA"/>
        </w:rPr>
      </w:pPr>
      <w:r w:rsidRPr="00856893">
        <w:rPr>
          <w:highlight w:val="yellow"/>
          <w:lang w:eastAsia="en-CA"/>
        </w:rPr>
        <w:t>(It is recommended that a standardized risk assessment record be developed to suit the nature of the firm’s work and be referenced here</w:t>
      </w:r>
      <w:r w:rsidR="008A200D" w:rsidRPr="00856893">
        <w:rPr>
          <w:highlight w:val="yellow"/>
          <w:lang w:eastAsia="en-CA"/>
        </w:rPr>
        <w:t>)</w:t>
      </w:r>
    </w:p>
    <w:p w14:paraId="45F8C2DF" w14:textId="7358C25F" w:rsidR="00A95657" w:rsidRDefault="00A95657" w:rsidP="00A12757">
      <w:pPr>
        <w:pStyle w:val="ListBullet"/>
        <w:numPr>
          <w:ilvl w:val="0"/>
          <w:numId w:val="0"/>
        </w:numPr>
        <w:rPr>
          <w:lang w:eastAsia="en-CA"/>
        </w:rPr>
      </w:pPr>
    </w:p>
    <w:p w14:paraId="7595AA1D" w14:textId="37C8EF74" w:rsidR="00495F95" w:rsidRDefault="00A95657" w:rsidP="00495F95">
      <w:pPr>
        <w:pStyle w:val="BodyText"/>
      </w:pPr>
      <w:r w:rsidRPr="00B900F3">
        <w:rPr>
          <w:highlight w:val="yellow"/>
          <w:lang w:eastAsia="en-CA"/>
        </w:rPr>
        <w:t>(</w:t>
      </w:r>
      <w:r w:rsidR="00A93D83">
        <w:rPr>
          <w:highlight w:val="yellow"/>
          <w:lang w:eastAsia="en-CA"/>
        </w:rPr>
        <w:t>A</w:t>
      </w:r>
      <w:r w:rsidRPr="00B900F3">
        <w:rPr>
          <w:highlight w:val="yellow"/>
          <w:lang w:eastAsia="en-CA"/>
        </w:rPr>
        <w:t xml:space="preserve"> generic example </w:t>
      </w:r>
      <w:r w:rsidR="00A93D83">
        <w:rPr>
          <w:highlight w:val="yellow"/>
          <w:lang w:eastAsia="en-CA"/>
        </w:rPr>
        <w:t>is</w:t>
      </w:r>
      <w:r w:rsidRPr="00B900F3">
        <w:rPr>
          <w:highlight w:val="yellow"/>
          <w:lang w:eastAsia="en-CA"/>
        </w:rPr>
        <w:t xml:space="preserve"> provided below</w:t>
      </w:r>
      <w:r w:rsidR="0010368B">
        <w:rPr>
          <w:highlight w:val="yellow"/>
          <w:lang w:eastAsia="en-CA"/>
        </w:rPr>
        <w:t xml:space="preserve">.  If </w:t>
      </w:r>
      <w:r w:rsidR="00A93D83">
        <w:rPr>
          <w:highlight w:val="yellow"/>
          <w:lang w:eastAsia="en-CA"/>
        </w:rPr>
        <w:t xml:space="preserve">it </w:t>
      </w:r>
      <w:r w:rsidR="00AE081A" w:rsidRPr="00B900F3">
        <w:rPr>
          <w:highlight w:val="yellow"/>
          <w:lang w:eastAsia="en-CA"/>
        </w:rPr>
        <w:t>appl</w:t>
      </w:r>
      <w:r w:rsidR="00850BC1">
        <w:rPr>
          <w:highlight w:val="yellow"/>
          <w:lang w:eastAsia="en-CA"/>
        </w:rPr>
        <w:t>ies</w:t>
      </w:r>
      <w:r w:rsidR="005B74D3" w:rsidRPr="00B900F3">
        <w:rPr>
          <w:highlight w:val="yellow"/>
          <w:lang w:eastAsia="en-CA"/>
        </w:rPr>
        <w:t xml:space="preserve"> to the type of </w:t>
      </w:r>
      <w:r w:rsidR="0010368B">
        <w:rPr>
          <w:highlight w:val="yellow"/>
          <w:lang w:eastAsia="en-CA"/>
        </w:rPr>
        <w:t xml:space="preserve">work </w:t>
      </w:r>
      <w:r w:rsidR="00566346" w:rsidRPr="00E36287">
        <w:rPr>
          <w:highlight w:val="yellow"/>
          <w:lang w:eastAsia="en-CA"/>
        </w:rPr>
        <w:t>done by your firm</w:t>
      </w:r>
      <w:r w:rsidR="004562EF" w:rsidRPr="00E36287">
        <w:rPr>
          <w:highlight w:val="yellow"/>
          <w:lang w:eastAsia="en-CA"/>
        </w:rPr>
        <w:t xml:space="preserve"> include or modify </w:t>
      </w:r>
      <w:r w:rsidR="00A93D83">
        <w:rPr>
          <w:highlight w:val="yellow"/>
          <w:lang w:eastAsia="en-CA"/>
        </w:rPr>
        <w:t>it</w:t>
      </w:r>
      <w:r w:rsidR="00677FD8">
        <w:rPr>
          <w:highlight w:val="yellow"/>
          <w:lang w:eastAsia="en-CA"/>
        </w:rPr>
        <w:t xml:space="preserve"> </w:t>
      </w:r>
      <w:r w:rsidR="004562EF" w:rsidRPr="00E36287">
        <w:rPr>
          <w:highlight w:val="yellow"/>
          <w:lang w:eastAsia="en-CA"/>
        </w:rPr>
        <w:t>to suit</w:t>
      </w:r>
      <w:r w:rsidR="00677FD8">
        <w:rPr>
          <w:highlight w:val="yellow"/>
          <w:lang w:eastAsia="en-CA"/>
        </w:rPr>
        <w:t xml:space="preserve"> the type of work your firm carries out.  If </w:t>
      </w:r>
      <w:r w:rsidR="00C227BE">
        <w:rPr>
          <w:highlight w:val="yellow"/>
          <w:lang w:eastAsia="en-CA"/>
        </w:rPr>
        <w:t>it does not</w:t>
      </w:r>
      <w:r w:rsidR="000D6F1B" w:rsidRPr="00B900F3">
        <w:rPr>
          <w:highlight w:val="yellow"/>
          <w:lang w:eastAsia="en-CA"/>
        </w:rPr>
        <w:t xml:space="preserve"> apply </w:t>
      </w:r>
      <w:r w:rsidR="00442D6A" w:rsidRPr="00B900F3">
        <w:rPr>
          <w:highlight w:val="yellow"/>
          <w:lang w:eastAsia="en-CA"/>
        </w:rPr>
        <w:t xml:space="preserve">draft requirements suitable to your operations that meet the requirement of your operation and </w:t>
      </w:r>
      <w:r w:rsidR="007166BC" w:rsidRPr="00B900F3">
        <w:rPr>
          <w:highlight w:val="yellow"/>
          <w:lang w:eastAsia="en-CA"/>
        </w:rPr>
        <w:t xml:space="preserve">the </w:t>
      </w:r>
      <w:r w:rsidR="00647613" w:rsidRPr="00700DDC">
        <w:rPr>
          <w:highlight w:val="yellow"/>
        </w:rPr>
        <w:t xml:space="preserve">Standards of </w:t>
      </w:r>
      <w:r w:rsidR="00495F95" w:rsidRPr="00BC562D">
        <w:rPr>
          <w:highlight w:val="yellow"/>
        </w:rPr>
        <w:t xml:space="preserve">Competence - Quality Management Requirements </w:t>
      </w:r>
      <w:r w:rsidR="00495F95">
        <w:rPr>
          <w:highlight w:val="yellow"/>
        </w:rPr>
        <w:t xml:space="preserve">Section 7.3 </w:t>
      </w:r>
      <w:r w:rsidR="00495F95" w:rsidRPr="00BC562D">
        <w:rPr>
          <w:highlight w:val="yellow"/>
        </w:rPr>
        <w:t xml:space="preserve">in </w:t>
      </w:r>
      <w:r w:rsidR="00495F95">
        <w:rPr>
          <w:highlight w:val="yellow"/>
        </w:rPr>
        <w:t xml:space="preserve">the </w:t>
      </w:r>
      <w:r w:rsidR="00495F95" w:rsidRPr="00BC562D">
        <w:rPr>
          <w:highlight w:val="yellow"/>
        </w:rPr>
        <w:t xml:space="preserve">Bylaws of Engineers and Geoscientists BC </w:t>
      </w:r>
      <w:r w:rsidR="00495F95">
        <w:rPr>
          <w:highlight w:val="yellow"/>
        </w:rPr>
        <w:t xml:space="preserve">and specifically under </w:t>
      </w:r>
      <w:r w:rsidR="00495F95" w:rsidRPr="00BC562D">
        <w:rPr>
          <w:highlight w:val="yellow"/>
        </w:rPr>
        <w:t>section 7.3.</w:t>
      </w:r>
      <w:r w:rsidR="00E85A08">
        <w:rPr>
          <w:highlight w:val="yellow"/>
        </w:rPr>
        <w:t>6</w:t>
      </w:r>
      <w:r w:rsidR="00495F95" w:rsidRPr="00E70251">
        <w:rPr>
          <w:highlight w:val="yellow"/>
        </w:rPr>
        <w:t xml:space="preserve">, </w:t>
      </w:r>
      <w:r w:rsidR="00495F95">
        <w:rPr>
          <w:highlight w:val="yellow"/>
        </w:rPr>
        <w:t xml:space="preserve">Standard for Independent Review(s) of </w:t>
      </w:r>
      <w:r w:rsidR="00455A4C">
        <w:rPr>
          <w:highlight w:val="yellow"/>
        </w:rPr>
        <w:t>High-Risk Professional Activities or Work</w:t>
      </w:r>
      <w:r w:rsidR="00495F95" w:rsidRPr="00E70251">
        <w:rPr>
          <w:highlight w:val="yellow"/>
        </w:rPr>
        <w:t>.</w:t>
      </w:r>
    </w:p>
    <w:p w14:paraId="7EFD45FD" w14:textId="77777777" w:rsidR="00226350" w:rsidRPr="000D40DF" w:rsidRDefault="00226350" w:rsidP="00226350">
      <w:pPr>
        <w:rPr>
          <w:b/>
          <w:bCs/>
          <w:i/>
          <w:iCs/>
          <w:sz w:val="20"/>
          <w:szCs w:val="20"/>
          <w:highlight w:val="cyan"/>
        </w:rPr>
      </w:pPr>
    </w:p>
    <w:p w14:paraId="401AD7BE" w14:textId="099C3F3A" w:rsidR="00226350" w:rsidRPr="000D40DF" w:rsidRDefault="00226350" w:rsidP="00226350">
      <w:pPr>
        <w:rPr>
          <w:b/>
          <w:bCs/>
          <w:i/>
          <w:iCs/>
          <w:sz w:val="20"/>
          <w:szCs w:val="20"/>
        </w:rPr>
      </w:pPr>
      <w:r w:rsidRPr="000D40DF">
        <w:rPr>
          <w:b/>
          <w:bCs/>
          <w:i/>
          <w:iCs/>
          <w:sz w:val="20"/>
          <w:szCs w:val="20"/>
          <w:highlight w:val="cyan"/>
        </w:rPr>
        <w:t xml:space="preserve">For Work </w:t>
      </w:r>
      <w:r w:rsidR="00987712" w:rsidRPr="000D40DF">
        <w:rPr>
          <w:b/>
          <w:bCs/>
          <w:i/>
          <w:iCs/>
          <w:sz w:val="20"/>
          <w:szCs w:val="20"/>
          <w:highlight w:val="cyan"/>
        </w:rPr>
        <w:t xml:space="preserve">Involving </w:t>
      </w:r>
      <w:r w:rsidR="002F5417" w:rsidRPr="000D40DF">
        <w:rPr>
          <w:b/>
          <w:bCs/>
          <w:i/>
          <w:iCs/>
          <w:sz w:val="20"/>
          <w:szCs w:val="20"/>
          <w:highlight w:val="cyan"/>
        </w:rPr>
        <w:t>A</w:t>
      </w:r>
      <w:r w:rsidR="00987712" w:rsidRPr="000D40DF">
        <w:rPr>
          <w:b/>
          <w:bCs/>
          <w:i/>
          <w:iCs/>
          <w:sz w:val="20"/>
          <w:szCs w:val="20"/>
          <w:highlight w:val="cyan"/>
        </w:rPr>
        <w:t xml:space="preserve">ssessments, </w:t>
      </w:r>
      <w:r w:rsidR="002F5417" w:rsidRPr="000D40DF">
        <w:rPr>
          <w:b/>
          <w:bCs/>
          <w:i/>
          <w:iCs/>
          <w:sz w:val="20"/>
          <w:szCs w:val="20"/>
          <w:highlight w:val="cyan"/>
        </w:rPr>
        <w:t>I</w:t>
      </w:r>
      <w:r w:rsidR="00987712" w:rsidRPr="000D40DF">
        <w:rPr>
          <w:b/>
          <w:bCs/>
          <w:i/>
          <w:iCs/>
          <w:sz w:val="20"/>
          <w:szCs w:val="20"/>
          <w:highlight w:val="cyan"/>
        </w:rPr>
        <w:t xml:space="preserve">nvestigations, </w:t>
      </w:r>
      <w:r w:rsidR="002F5417" w:rsidRPr="000D40DF">
        <w:rPr>
          <w:b/>
          <w:bCs/>
          <w:i/>
          <w:iCs/>
          <w:sz w:val="20"/>
          <w:szCs w:val="20"/>
          <w:highlight w:val="cyan"/>
        </w:rPr>
        <w:t>R</w:t>
      </w:r>
      <w:r w:rsidR="00987712" w:rsidRPr="000D40DF">
        <w:rPr>
          <w:b/>
          <w:bCs/>
          <w:i/>
          <w:iCs/>
          <w:sz w:val="20"/>
          <w:szCs w:val="20"/>
          <w:highlight w:val="cyan"/>
        </w:rPr>
        <w:t xml:space="preserve">eviews, or </w:t>
      </w:r>
      <w:r w:rsidR="002F5417" w:rsidRPr="000D40DF">
        <w:rPr>
          <w:b/>
          <w:bCs/>
          <w:i/>
          <w:iCs/>
          <w:sz w:val="20"/>
          <w:szCs w:val="20"/>
          <w:highlight w:val="cyan"/>
        </w:rPr>
        <w:t>R</w:t>
      </w:r>
      <w:r w:rsidR="00987712" w:rsidRPr="000D40DF">
        <w:rPr>
          <w:b/>
          <w:bCs/>
          <w:i/>
          <w:iCs/>
          <w:sz w:val="20"/>
          <w:szCs w:val="20"/>
          <w:highlight w:val="cyan"/>
        </w:rPr>
        <w:t>eports</w:t>
      </w:r>
    </w:p>
    <w:p w14:paraId="4A3254E2" w14:textId="4D1A2CD2" w:rsidR="002F5417" w:rsidRPr="000D40DF" w:rsidRDefault="002F5417" w:rsidP="00226350">
      <w:pPr>
        <w:rPr>
          <w:b/>
          <w:bCs/>
          <w:i/>
          <w:iCs/>
          <w:sz w:val="20"/>
          <w:szCs w:val="20"/>
        </w:rPr>
      </w:pPr>
    </w:p>
    <w:p w14:paraId="0036552D" w14:textId="2608F919" w:rsidR="00607615" w:rsidRPr="000D40DF" w:rsidRDefault="00607615" w:rsidP="00226350">
      <w:pPr>
        <w:rPr>
          <w:sz w:val="20"/>
          <w:szCs w:val="20"/>
        </w:rPr>
      </w:pPr>
      <w:r w:rsidRPr="000D40DF">
        <w:rPr>
          <w:sz w:val="20"/>
          <w:szCs w:val="20"/>
        </w:rPr>
        <w:t xml:space="preserve">The </w:t>
      </w:r>
      <w:r w:rsidR="00E26037" w:rsidRPr="000D40DF">
        <w:rPr>
          <w:sz w:val="20"/>
          <w:szCs w:val="20"/>
        </w:rPr>
        <w:t>independent reviewer</w:t>
      </w:r>
      <w:r w:rsidR="00364E6A" w:rsidRPr="000D40DF">
        <w:rPr>
          <w:sz w:val="20"/>
          <w:szCs w:val="20"/>
        </w:rPr>
        <w:t xml:space="preserve"> must:</w:t>
      </w:r>
    </w:p>
    <w:p w14:paraId="4B37F214" w14:textId="596FFD30" w:rsidR="00B416BE" w:rsidRPr="000D40DF" w:rsidRDefault="00FE5F75" w:rsidP="00E800AA">
      <w:pPr>
        <w:pStyle w:val="ListNumber"/>
        <w:numPr>
          <w:ilvl w:val="0"/>
          <w:numId w:val="21"/>
        </w:numPr>
        <w:tabs>
          <w:tab w:val="left" w:pos="1267"/>
        </w:tabs>
      </w:pPr>
      <w:r w:rsidRPr="000D40DF">
        <w:rPr>
          <w:lang w:eastAsia="en-CA"/>
        </w:rPr>
        <w:t>Assess and document the risks to d</w:t>
      </w:r>
      <w:r w:rsidR="00B416BE" w:rsidRPr="000D40DF">
        <w:t xml:space="preserve">etermine the extent of </w:t>
      </w:r>
      <w:r w:rsidR="00E26037" w:rsidRPr="000D40DF">
        <w:t>r</w:t>
      </w:r>
      <w:r w:rsidR="00B416BE" w:rsidRPr="000D40DF">
        <w:t>eview required and record the rationale for this determination.</w:t>
      </w:r>
    </w:p>
    <w:p w14:paraId="3C4EBC23" w14:textId="47453EAB" w:rsidR="00B416BE" w:rsidRPr="000D40DF" w:rsidRDefault="00B416BE" w:rsidP="00E800AA">
      <w:pPr>
        <w:pStyle w:val="ListNumber"/>
        <w:numPr>
          <w:ilvl w:val="0"/>
          <w:numId w:val="21"/>
        </w:numPr>
        <w:tabs>
          <w:tab w:val="left" w:pos="1267"/>
        </w:tabs>
      </w:pPr>
      <w:r w:rsidRPr="000D40DF">
        <w:t xml:space="preserve">Review </w:t>
      </w:r>
      <w:r w:rsidR="00364E6A" w:rsidRPr="000D40DF">
        <w:t>h</w:t>
      </w:r>
      <w:r w:rsidRPr="000D40DF">
        <w:t xml:space="preserve">azards identified in the </w:t>
      </w:r>
      <w:r w:rsidR="00364E6A" w:rsidRPr="000D40DF">
        <w:t>r</w:t>
      </w:r>
      <w:r w:rsidRPr="000D40DF">
        <w:t xml:space="preserve">isk </w:t>
      </w:r>
      <w:r w:rsidR="00364E6A" w:rsidRPr="000D40DF">
        <w:t>a</w:t>
      </w:r>
      <w:r w:rsidRPr="000D40DF">
        <w:t xml:space="preserve">ssessment (including </w:t>
      </w:r>
      <w:r w:rsidR="00530EC1" w:rsidRPr="000D40DF">
        <w:t>r</w:t>
      </w:r>
      <w:r w:rsidRPr="000D40DF">
        <w:t xml:space="preserve">isks imposed by </w:t>
      </w:r>
      <w:r w:rsidR="00530EC1" w:rsidRPr="000D40DF">
        <w:t>the work of other professionals</w:t>
      </w:r>
      <w:r w:rsidR="00E26037" w:rsidRPr="000D40DF">
        <w:t xml:space="preserve"> and r</w:t>
      </w:r>
      <w:r w:rsidRPr="000D40DF">
        <w:t>isks from external sources).</w:t>
      </w:r>
    </w:p>
    <w:p w14:paraId="33946082" w14:textId="423A9A6B" w:rsidR="00B416BE" w:rsidRPr="000D40DF" w:rsidRDefault="00B416BE" w:rsidP="00E800AA">
      <w:pPr>
        <w:pStyle w:val="ListNumber"/>
        <w:numPr>
          <w:ilvl w:val="0"/>
          <w:numId w:val="21"/>
        </w:numPr>
        <w:tabs>
          <w:tab w:val="left" w:pos="1267"/>
        </w:tabs>
      </w:pPr>
      <w:r w:rsidRPr="000D40DF">
        <w:t xml:space="preserve">Review the context or situation, available data, and performance criteria for the </w:t>
      </w:r>
      <w:r w:rsidR="00E26037" w:rsidRPr="000D40DF">
        <w:t>work</w:t>
      </w:r>
      <w:r w:rsidRPr="000D40DF">
        <w:t xml:space="preserve">. </w:t>
      </w:r>
    </w:p>
    <w:p w14:paraId="5E47343D" w14:textId="77777777" w:rsidR="00B416BE" w:rsidRPr="000D40DF" w:rsidRDefault="00B416BE" w:rsidP="00E800AA">
      <w:pPr>
        <w:pStyle w:val="ListNumber"/>
        <w:numPr>
          <w:ilvl w:val="0"/>
          <w:numId w:val="21"/>
        </w:numPr>
        <w:tabs>
          <w:tab w:val="left" w:pos="1267"/>
        </w:tabs>
      </w:pPr>
      <w:r w:rsidRPr="000D40DF">
        <w:t>Where applicable, review geographical and/or environmental requirements and conditions.</w:t>
      </w:r>
    </w:p>
    <w:p w14:paraId="6CAC0045" w14:textId="77777777" w:rsidR="00B416BE" w:rsidRPr="000D40DF" w:rsidRDefault="00B416BE" w:rsidP="00E800AA">
      <w:pPr>
        <w:pStyle w:val="ListNumber"/>
        <w:numPr>
          <w:ilvl w:val="0"/>
          <w:numId w:val="21"/>
        </w:numPr>
        <w:tabs>
          <w:tab w:val="left" w:pos="1267"/>
        </w:tabs>
      </w:pPr>
      <w:r w:rsidRPr="000D40DF">
        <w:t>Where applicable, review test/experimental procedures and results.</w:t>
      </w:r>
    </w:p>
    <w:p w14:paraId="1D93376D" w14:textId="5F73CE60" w:rsidR="00B416BE" w:rsidRPr="000D40DF" w:rsidRDefault="00B416BE" w:rsidP="00E800AA">
      <w:pPr>
        <w:pStyle w:val="ListNumber"/>
        <w:numPr>
          <w:ilvl w:val="0"/>
          <w:numId w:val="21"/>
        </w:numPr>
        <w:tabs>
          <w:tab w:val="left" w:pos="1267"/>
        </w:tabs>
      </w:pPr>
      <w:r w:rsidRPr="000D40DF">
        <w:t xml:space="preserve">Where applicable, review the integration of third-party components and artifacts into the </w:t>
      </w:r>
      <w:r w:rsidR="00E26037" w:rsidRPr="000D40DF">
        <w:t>w</w:t>
      </w:r>
      <w:r w:rsidRPr="000D40DF">
        <w:t>ork.</w:t>
      </w:r>
    </w:p>
    <w:p w14:paraId="33C21ADA" w14:textId="77777777" w:rsidR="00B416BE" w:rsidRPr="000D40DF" w:rsidRDefault="00B416BE" w:rsidP="00E800AA">
      <w:pPr>
        <w:pStyle w:val="ListNumber"/>
        <w:numPr>
          <w:ilvl w:val="0"/>
          <w:numId w:val="21"/>
        </w:numPr>
        <w:tabs>
          <w:tab w:val="left" w:pos="1267"/>
        </w:tabs>
      </w:pPr>
      <w:r w:rsidRPr="000D40DF">
        <w:t>Review appropriateness and implementation of mitigation measures.</w:t>
      </w:r>
    </w:p>
    <w:p w14:paraId="388CF743" w14:textId="2804C06B" w:rsidR="00B416BE" w:rsidRPr="000D40DF" w:rsidRDefault="00B416BE" w:rsidP="00E800AA">
      <w:pPr>
        <w:pStyle w:val="ListNumber"/>
        <w:numPr>
          <w:ilvl w:val="0"/>
          <w:numId w:val="21"/>
        </w:numPr>
        <w:tabs>
          <w:tab w:val="left" w:pos="1267"/>
        </w:tabs>
      </w:pPr>
      <w:r w:rsidRPr="000D40DF">
        <w:t xml:space="preserve">Review the assumptions made by the </w:t>
      </w:r>
      <w:r w:rsidR="00C227BE">
        <w:t>geoscientist</w:t>
      </w:r>
      <w:r w:rsidR="00E6526C">
        <w:t xml:space="preserve"> of record</w:t>
      </w:r>
      <w:r w:rsidRPr="000D40DF">
        <w:t xml:space="preserve"> for the </w:t>
      </w:r>
      <w:r w:rsidR="00E26037" w:rsidRPr="000D40DF">
        <w:t>w</w:t>
      </w:r>
      <w:r w:rsidRPr="000D40DF">
        <w:t xml:space="preserve">ork. </w:t>
      </w:r>
    </w:p>
    <w:p w14:paraId="12F6858E" w14:textId="7F070505" w:rsidR="00B416BE" w:rsidRPr="000D40DF" w:rsidRDefault="00B416BE" w:rsidP="00E800AA">
      <w:pPr>
        <w:pStyle w:val="ListNumber"/>
        <w:numPr>
          <w:ilvl w:val="0"/>
          <w:numId w:val="21"/>
        </w:numPr>
        <w:tabs>
          <w:tab w:val="left" w:pos="1267"/>
        </w:tabs>
      </w:pPr>
      <w:r w:rsidRPr="000D40DF">
        <w:t xml:space="preserve">Review the concept and integrity of the result of the </w:t>
      </w:r>
      <w:r w:rsidR="00E26037" w:rsidRPr="000D40DF">
        <w:t>w</w:t>
      </w:r>
      <w:r w:rsidRPr="000D40DF">
        <w:t>ork.</w:t>
      </w:r>
    </w:p>
    <w:p w14:paraId="166E659D" w14:textId="0EFAB90C" w:rsidR="00B416BE" w:rsidRPr="000D40DF" w:rsidRDefault="00B416BE" w:rsidP="00E800AA">
      <w:pPr>
        <w:pStyle w:val="ListNumber"/>
        <w:numPr>
          <w:ilvl w:val="0"/>
          <w:numId w:val="21"/>
        </w:numPr>
        <w:tabs>
          <w:tab w:val="left" w:pos="1267"/>
        </w:tabs>
      </w:pPr>
      <w:r w:rsidRPr="000D40DF">
        <w:t xml:space="preserve">Review supporting </w:t>
      </w:r>
      <w:r w:rsidR="00E26037" w:rsidRPr="000D40DF">
        <w:t>d</w:t>
      </w:r>
      <w:r w:rsidRPr="000D40DF">
        <w:t xml:space="preserve">ocuments to determine whether they are sufficient to identify the result of the </w:t>
      </w:r>
      <w:r w:rsidR="00E26037" w:rsidRPr="000D40DF">
        <w:t>w</w:t>
      </w:r>
      <w:r w:rsidRPr="000D40DF">
        <w:t>ork, and, where applicable, provide sufficient information to guide the construction or implementation.</w:t>
      </w:r>
    </w:p>
    <w:p w14:paraId="243D0763" w14:textId="4399C326" w:rsidR="00B416BE" w:rsidRPr="000D40DF" w:rsidRDefault="00B416BE" w:rsidP="00E800AA">
      <w:pPr>
        <w:pStyle w:val="ListNumber"/>
        <w:numPr>
          <w:ilvl w:val="0"/>
          <w:numId w:val="21"/>
        </w:numPr>
        <w:tabs>
          <w:tab w:val="left" w:pos="1267"/>
        </w:tabs>
      </w:pPr>
      <w:r w:rsidRPr="000D40DF">
        <w:t>Review statutory and regulatory requirements</w:t>
      </w:r>
      <w:r w:rsidR="00E26037" w:rsidRPr="000D40DF">
        <w:t>.</w:t>
      </w:r>
    </w:p>
    <w:p w14:paraId="54512227" w14:textId="3053BAE3" w:rsidR="00B416BE" w:rsidRPr="000D40DF" w:rsidRDefault="00B416BE" w:rsidP="00E800AA">
      <w:pPr>
        <w:pStyle w:val="ListNumber"/>
        <w:numPr>
          <w:ilvl w:val="0"/>
          <w:numId w:val="21"/>
        </w:numPr>
        <w:tabs>
          <w:tab w:val="left" w:pos="1267"/>
        </w:tabs>
      </w:pPr>
      <w:r w:rsidRPr="000D40DF">
        <w:t xml:space="preserve">Evaluate </w:t>
      </w:r>
      <w:r w:rsidR="00E26037" w:rsidRPr="000D40DF">
        <w:t>d</w:t>
      </w:r>
      <w:r w:rsidRPr="000D40DF">
        <w:t xml:space="preserve">ocuments related to the </w:t>
      </w:r>
      <w:r w:rsidR="00E26037" w:rsidRPr="000D40DF">
        <w:t>w</w:t>
      </w:r>
      <w:r w:rsidRPr="000D40DF">
        <w:t>ork to ensure they are complete, consistent, coordinated and in general compliance with the appropriate codes, standards, and other requirements.</w:t>
      </w:r>
    </w:p>
    <w:p w14:paraId="47980D0E" w14:textId="6148B00D" w:rsidR="00B416BE" w:rsidRPr="000D40DF" w:rsidRDefault="00B416BE" w:rsidP="00E800AA">
      <w:pPr>
        <w:pStyle w:val="ListNumber"/>
        <w:numPr>
          <w:ilvl w:val="0"/>
          <w:numId w:val="21"/>
        </w:numPr>
        <w:tabs>
          <w:tab w:val="left" w:pos="1267"/>
        </w:tabs>
      </w:pPr>
      <w:r w:rsidRPr="000D40DF">
        <w:t xml:space="preserve">Document additional steps taken as well as steps which were deemed not applicable to the </w:t>
      </w:r>
      <w:r w:rsidR="00E26037" w:rsidRPr="000D40DF">
        <w:t>w</w:t>
      </w:r>
      <w:r w:rsidRPr="000D40DF">
        <w:t xml:space="preserve">ork and discuss </w:t>
      </w:r>
      <w:r w:rsidR="006448E6">
        <w:t xml:space="preserve">them </w:t>
      </w:r>
      <w:r w:rsidRPr="000D40DF">
        <w:t xml:space="preserve">with the </w:t>
      </w:r>
      <w:r w:rsidR="00002E3F">
        <w:t>geoscientist</w:t>
      </w:r>
      <w:r w:rsidR="00E6526C">
        <w:t xml:space="preserve"> of record</w:t>
      </w:r>
      <w:r w:rsidRPr="000D40DF">
        <w:t xml:space="preserve">. </w:t>
      </w:r>
    </w:p>
    <w:p w14:paraId="2F39B897" w14:textId="48DDF22F" w:rsidR="00B416BE" w:rsidRPr="000D40DF" w:rsidRDefault="00B416BE" w:rsidP="00E800AA">
      <w:pPr>
        <w:pStyle w:val="ListNumber"/>
        <w:numPr>
          <w:ilvl w:val="0"/>
          <w:numId w:val="21"/>
        </w:numPr>
        <w:tabs>
          <w:tab w:val="left" w:pos="1267"/>
        </w:tabs>
      </w:pPr>
      <w:r w:rsidRPr="000D40DF">
        <w:t xml:space="preserve">Discuss any concerns with the </w:t>
      </w:r>
      <w:r w:rsidR="00002E3F">
        <w:t>geoscientist</w:t>
      </w:r>
      <w:r w:rsidR="00E6526C">
        <w:t xml:space="preserve"> of record</w:t>
      </w:r>
      <w:r w:rsidRPr="000D40DF">
        <w:t>.</w:t>
      </w:r>
      <w:r w:rsidR="00277638">
        <w:t xml:space="preserve"> T</w:t>
      </w:r>
      <w:r w:rsidRPr="000D40DF">
        <w:t xml:space="preserve">he </w:t>
      </w:r>
      <w:r w:rsidR="00002E3F">
        <w:t xml:space="preserve">geoscientist </w:t>
      </w:r>
      <w:r w:rsidR="00E6526C">
        <w:t>of record</w:t>
      </w:r>
      <w:r w:rsidRPr="000D40DF">
        <w:t xml:space="preserve"> </w:t>
      </w:r>
      <w:r w:rsidR="00E26037" w:rsidRPr="000D40DF">
        <w:t>must</w:t>
      </w:r>
      <w:r w:rsidRPr="000D40DF">
        <w:t xml:space="preserve"> adequately resolve concerns noted in the </w:t>
      </w:r>
      <w:r w:rsidR="00E26037" w:rsidRPr="000D40DF">
        <w:t>i</w:t>
      </w:r>
      <w:r w:rsidRPr="000D40DF">
        <w:t xml:space="preserve">ndependent </w:t>
      </w:r>
      <w:r w:rsidR="00E26037" w:rsidRPr="000D40DF">
        <w:t>r</w:t>
      </w:r>
      <w:r w:rsidRPr="000D40DF">
        <w:t xml:space="preserve">eview. </w:t>
      </w:r>
    </w:p>
    <w:p w14:paraId="1E19AB88" w14:textId="73FA4C6B" w:rsidR="00E26037" w:rsidRPr="000D40DF" w:rsidRDefault="00B416BE" w:rsidP="00E800AA">
      <w:pPr>
        <w:pStyle w:val="ListNumber"/>
        <w:numPr>
          <w:ilvl w:val="0"/>
          <w:numId w:val="21"/>
        </w:numPr>
        <w:tabs>
          <w:tab w:val="left" w:pos="1267"/>
        </w:tabs>
      </w:pPr>
      <w:r w:rsidRPr="000D40DF">
        <w:t xml:space="preserve">Provide a formal </w:t>
      </w:r>
      <w:r w:rsidR="00E26037" w:rsidRPr="000D40DF">
        <w:t>r</w:t>
      </w:r>
      <w:r w:rsidRPr="000D40DF">
        <w:t xml:space="preserve">ecord of the </w:t>
      </w:r>
      <w:r w:rsidR="00E26037" w:rsidRPr="000D40DF">
        <w:t>i</w:t>
      </w:r>
      <w:r w:rsidRPr="000D40DF">
        <w:t xml:space="preserve">ndependent </w:t>
      </w:r>
      <w:r w:rsidR="00E26037" w:rsidRPr="000D40DF">
        <w:t>r</w:t>
      </w:r>
      <w:r w:rsidRPr="000D40DF">
        <w:t xml:space="preserve">eview to the </w:t>
      </w:r>
      <w:r w:rsidR="00002E3F">
        <w:t xml:space="preserve">geoscientist </w:t>
      </w:r>
      <w:r w:rsidR="00E6526C">
        <w:t>of record</w:t>
      </w:r>
      <w:r w:rsidRPr="000D40DF">
        <w:t xml:space="preserve"> highlighting any concerns (</w:t>
      </w:r>
      <w:r w:rsidR="00E800AA" w:rsidRPr="000D40DF">
        <w:t>refer to</w:t>
      </w:r>
      <w:r w:rsidRPr="000D40DF">
        <w:t xml:space="preserve"> Appendix A: </w:t>
      </w:r>
      <w:hyperlink w:anchor="_CHECKLIST_AND_SIGNOFF_1" w:history="1">
        <w:r w:rsidRPr="00277638">
          <w:rPr>
            <w:rStyle w:val="Hyperlink"/>
            <w:noProof w:val="0"/>
            <w:color w:val="0070C0"/>
            <w:lang w:val="en-CA"/>
          </w:rPr>
          <w:t>Checklist and Signoff for an Independent Revie</w:t>
        </w:r>
        <w:r w:rsidR="00FE5F75" w:rsidRPr="00277638">
          <w:rPr>
            <w:rStyle w:val="Hyperlink"/>
            <w:noProof w:val="0"/>
            <w:color w:val="0070C0"/>
            <w:lang w:val="en-CA"/>
          </w:rPr>
          <w:t>w of High-Risk Activities and Wor</w:t>
        </w:r>
        <w:r w:rsidR="00E800AA" w:rsidRPr="00277638">
          <w:rPr>
            <w:rStyle w:val="Hyperlink"/>
            <w:noProof w:val="0"/>
            <w:color w:val="0070C0"/>
            <w:lang w:val="en-CA"/>
          </w:rPr>
          <w:t>k</w:t>
        </w:r>
      </w:hyperlink>
      <w:r w:rsidRPr="00277638">
        <w:t>).</w:t>
      </w:r>
      <w:r w:rsidRPr="000D40DF">
        <w:t xml:space="preserve"> If significant concerns are noted, the </w:t>
      </w:r>
      <w:r w:rsidR="00002E3F">
        <w:t xml:space="preserve">geoscientist </w:t>
      </w:r>
      <w:r w:rsidR="00E6526C">
        <w:t>of record</w:t>
      </w:r>
      <w:r w:rsidRPr="000D40DF">
        <w:t xml:space="preserve"> must revise the </w:t>
      </w:r>
      <w:r w:rsidR="00E26037" w:rsidRPr="000D40DF">
        <w:t>w</w:t>
      </w:r>
      <w:r w:rsidRPr="000D40DF">
        <w:t xml:space="preserve">ork and resubmit </w:t>
      </w:r>
      <w:r w:rsidR="00E26037" w:rsidRPr="000D40DF">
        <w:t xml:space="preserve">it for </w:t>
      </w:r>
      <w:r w:rsidRPr="000D40DF">
        <w:t xml:space="preserve">an </w:t>
      </w:r>
      <w:r w:rsidR="00E26037" w:rsidRPr="000D40DF">
        <w:t>i</w:t>
      </w:r>
      <w:r w:rsidRPr="000D40DF">
        <w:t xml:space="preserve">ndependent </w:t>
      </w:r>
      <w:r w:rsidR="00E26037" w:rsidRPr="000D40DF">
        <w:t>r</w:t>
      </w:r>
      <w:r w:rsidRPr="000D40DF">
        <w:t xml:space="preserve">eview. </w:t>
      </w:r>
    </w:p>
    <w:p w14:paraId="546B3EEA" w14:textId="329DD7AF" w:rsidR="00B416BE" w:rsidRPr="000D40DF" w:rsidRDefault="00B416BE" w:rsidP="00E800AA">
      <w:pPr>
        <w:pStyle w:val="ListNumber"/>
        <w:numPr>
          <w:ilvl w:val="0"/>
          <w:numId w:val="21"/>
        </w:numPr>
        <w:tabs>
          <w:tab w:val="left" w:pos="1267"/>
        </w:tabs>
      </w:pPr>
      <w:r w:rsidRPr="000D40DF">
        <w:t xml:space="preserve">The </w:t>
      </w:r>
      <w:r w:rsidR="00E26037" w:rsidRPr="000D40DF">
        <w:t>i</w:t>
      </w:r>
      <w:r w:rsidRPr="000D40DF">
        <w:t xml:space="preserve">ndependent </w:t>
      </w:r>
      <w:r w:rsidR="00E26037" w:rsidRPr="000D40DF">
        <w:t>r</w:t>
      </w:r>
      <w:r w:rsidRPr="000D40DF">
        <w:t xml:space="preserve">eviewer must provide </w:t>
      </w:r>
      <w:r w:rsidR="00E26037" w:rsidRPr="000D40DF">
        <w:t>the review r</w:t>
      </w:r>
      <w:r w:rsidRPr="000D40DF">
        <w:t xml:space="preserve">ecord to any authority charged with approving the </w:t>
      </w:r>
      <w:r w:rsidR="00E26037" w:rsidRPr="000D40DF">
        <w:t>w</w:t>
      </w:r>
      <w:r w:rsidRPr="000D40DF">
        <w:t xml:space="preserve">ork upon request. </w:t>
      </w:r>
    </w:p>
    <w:p w14:paraId="31596A7B" w14:textId="01622347" w:rsidR="00B416BE" w:rsidRPr="000D40DF" w:rsidRDefault="00B416BE" w:rsidP="00E800AA">
      <w:pPr>
        <w:pStyle w:val="ListNumber"/>
        <w:numPr>
          <w:ilvl w:val="0"/>
          <w:numId w:val="21"/>
        </w:numPr>
        <w:tabs>
          <w:tab w:val="left" w:pos="1267"/>
        </w:tabs>
      </w:pPr>
      <w:r w:rsidRPr="000D40DF">
        <w:t xml:space="preserve">Retain </w:t>
      </w:r>
      <w:r w:rsidR="00E26037" w:rsidRPr="000D40DF">
        <w:t>r</w:t>
      </w:r>
      <w:r w:rsidRPr="000D40DF">
        <w:t xml:space="preserve">ecord of the </w:t>
      </w:r>
      <w:r w:rsidR="00FE5F75" w:rsidRPr="000D40DF">
        <w:t xml:space="preserve">risk assessment and </w:t>
      </w:r>
      <w:r w:rsidR="003716F4" w:rsidRPr="000D40DF">
        <w:t>i</w:t>
      </w:r>
      <w:r w:rsidRPr="000D40DF">
        <w:t xml:space="preserve">ndependent </w:t>
      </w:r>
      <w:r w:rsidR="003716F4" w:rsidRPr="000D40DF">
        <w:t>r</w:t>
      </w:r>
      <w:r w:rsidRPr="000D40DF">
        <w:t xml:space="preserve">eview for </w:t>
      </w:r>
      <w:r w:rsidR="00C93768">
        <w:t xml:space="preserve">a minimum of </w:t>
      </w:r>
      <w:r w:rsidRPr="000D40DF">
        <w:t>10 years.</w:t>
      </w:r>
    </w:p>
    <w:p w14:paraId="48519DE8" w14:textId="25F48F5B" w:rsidR="00303685" w:rsidRPr="000D40DF" w:rsidRDefault="00303685" w:rsidP="00303685">
      <w:pPr>
        <w:pStyle w:val="Heading3"/>
        <w:rPr>
          <w:sz w:val="28"/>
          <w:szCs w:val="20"/>
          <w:lang w:eastAsia="en-CA"/>
        </w:rPr>
      </w:pPr>
      <w:r w:rsidRPr="000D40DF">
        <w:rPr>
          <w:lang w:eastAsia="en-CA"/>
        </w:rPr>
        <w:t>References</w:t>
      </w:r>
    </w:p>
    <w:p w14:paraId="0D85B0BC" w14:textId="0F23A014" w:rsidR="00303685" w:rsidRPr="00B034A5" w:rsidRDefault="00645E0E">
      <w:pPr>
        <w:pStyle w:val="ListParagraph"/>
        <w:numPr>
          <w:ilvl w:val="0"/>
          <w:numId w:val="12"/>
        </w:numPr>
        <w:ind w:left="1276"/>
        <w:rPr>
          <w:rStyle w:val="Hyperlink"/>
          <w:rFonts w:cs="Times New Roman"/>
          <w:noProof w:val="0"/>
          <w:color w:val="auto"/>
          <w:u w:val="none"/>
          <w:lang w:val="en-CA"/>
        </w:rPr>
      </w:pPr>
      <w:hyperlink w:anchor="_CHECKLIST_AND_SIGNOFF_1" w:history="1">
        <w:r w:rsidR="00303685" w:rsidRPr="00B034A5">
          <w:rPr>
            <w:rStyle w:val="Hyperlink"/>
            <w:noProof w:val="0"/>
            <w:color w:val="2F5496" w:themeColor="accent1" w:themeShade="BF"/>
            <w:lang w:val="en-CA"/>
          </w:rPr>
          <w:t>Checklist and Signoff for Independent Revie</w:t>
        </w:r>
        <w:r w:rsidR="00FE5F75" w:rsidRPr="00B034A5">
          <w:rPr>
            <w:rStyle w:val="Hyperlink"/>
            <w:noProof w:val="0"/>
            <w:color w:val="2F5496" w:themeColor="accent1" w:themeShade="BF"/>
            <w:lang w:val="en-CA"/>
          </w:rPr>
          <w:t>w of High-Risk Activities and Work</w:t>
        </w:r>
      </w:hyperlink>
    </w:p>
    <w:p w14:paraId="0D38BEA3" w14:textId="0A6222C7" w:rsidR="00376AD5" w:rsidRPr="000D40DF" w:rsidRDefault="00882BD5" w:rsidP="005C12B5">
      <w:pPr>
        <w:pStyle w:val="Heading2"/>
        <w:rPr>
          <w:lang w:eastAsia="en-CA"/>
        </w:rPr>
      </w:pPr>
      <w:bookmarkStart w:id="22" w:name="_Toc107840995"/>
      <w:r w:rsidRPr="000D40DF">
        <w:rPr>
          <w:szCs w:val="40"/>
          <w:lang w:eastAsia="en-CA"/>
        </w:rPr>
        <w:t>Authenticating Documents</w:t>
      </w:r>
      <w:bookmarkEnd w:id="22"/>
    </w:p>
    <w:p w14:paraId="6BD4D482" w14:textId="2D9E4643" w:rsidR="00DB7567" w:rsidRPr="000D40DF" w:rsidRDefault="00DB7567" w:rsidP="005C12B5">
      <w:pPr>
        <w:pStyle w:val="Heading3"/>
      </w:pPr>
      <w:bookmarkStart w:id="23" w:name="_Toc380338189"/>
      <w:bookmarkStart w:id="24" w:name="_Toc36296650"/>
      <w:r w:rsidRPr="000D40DF">
        <w:t>Policy</w:t>
      </w:r>
      <w:bookmarkEnd w:id="23"/>
      <w:bookmarkEnd w:id="24"/>
    </w:p>
    <w:p w14:paraId="551C854A" w14:textId="0A25CF3F" w:rsidR="00456684" w:rsidRPr="000D40DF" w:rsidRDefault="00456684" w:rsidP="00456684">
      <w:pPr>
        <w:rPr>
          <w:sz w:val="20"/>
          <w:szCs w:val="20"/>
        </w:rPr>
      </w:pPr>
      <w:r w:rsidRPr="000D40DF">
        <w:rPr>
          <w:sz w:val="20"/>
          <w:szCs w:val="20"/>
        </w:rPr>
        <w:t xml:space="preserve">Any professional </w:t>
      </w:r>
      <w:r w:rsidRPr="00DF1BB3">
        <w:rPr>
          <w:sz w:val="20"/>
          <w:szCs w:val="20"/>
        </w:rPr>
        <w:t xml:space="preserve">document that </w:t>
      </w:r>
      <w:r w:rsidR="00CD05E8" w:rsidRPr="00DF1BB3">
        <w:rPr>
          <w:sz w:val="20"/>
          <w:szCs w:val="20"/>
        </w:rPr>
        <w:t xml:space="preserve">a </w:t>
      </w:r>
      <w:r w:rsidR="008121DD" w:rsidRPr="00DF1BB3">
        <w:rPr>
          <w:sz w:val="20"/>
          <w:szCs w:val="20"/>
        </w:rPr>
        <w:t xml:space="preserve">geoscientist </w:t>
      </w:r>
      <w:r w:rsidRPr="00DF1BB3">
        <w:rPr>
          <w:sz w:val="20"/>
          <w:szCs w:val="20"/>
        </w:rPr>
        <w:t>prepares</w:t>
      </w:r>
      <w:r w:rsidRPr="000D40DF">
        <w:rPr>
          <w:sz w:val="20"/>
          <w:szCs w:val="20"/>
        </w:rPr>
        <w:t xml:space="preserve"> or directly supervises must be </w:t>
      </w:r>
      <w:r w:rsidR="00C93768">
        <w:rPr>
          <w:sz w:val="20"/>
          <w:szCs w:val="20"/>
        </w:rPr>
        <w:t>authenticated</w:t>
      </w:r>
      <w:r w:rsidR="00C93768" w:rsidRPr="000D40DF">
        <w:rPr>
          <w:sz w:val="20"/>
          <w:szCs w:val="20"/>
        </w:rPr>
        <w:t xml:space="preserve"> </w:t>
      </w:r>
      <w:r w:rsidRPr="000D40DF">
        <w:rPr>
          <w:sz w:val="20"/>
          <w:szCs w:val="20"/>
        </w:rPr>
        <w:t xml:space="preserve">before it is issued to others who will rely on its </w:t>
      </w:r>
      <w:r w:rsidR="00FE25DE">
        <w:rPr>
          <w:sz w:val="20"/>
          <w:szCs w:val="20"/>
        </w:rPr>
        <w:t>geoscience</w:t>
      </w:r>
      <w:r w:rsidR="00FE25DE" w:rsidRPr="000D40DF">
        <w:rPr>
          <w:sz w:val="20"/>
          <w:szCs w:val="20"/>
        </w:rPr>
        <w:t xml:space="preserve"> </w:t>
      </w:r>
      <w:r w:rsidRPr="000D40DF">
        <w:rPr>
          <w:sz w:val="20"/>
          <w:szCs w:val="20"/>
        </w:rPr>
        <w:t>content.</w:t>
      </w:r>
    </w:p>
    <w:p w14:paraId="1C76FBAC" w14:textId="1BA1A48B" w:rsidR="006B53DB" w:rsidRPr="000D40DF" w:rsidRDefault="006B53DB" w:rsidP="00456684">
      <w:pPr>
        <w:rPr>
          <w:sz w:val="20"/>
          <w:szCs w:val="20"/>
        </w:rPr>
      </w:pPr>
    </w:p>
    <w:p w14:paraId="1EF36491" w14:textId="02239603" w:rsidR="00451B0C" w:rsidRPr="000D40DF" w:rsidRDefault="00451B0C" w:rsidP="00451B0C">
      <w:pPr>
        <w:rPr>
          <w:sz w:val="20"/>
          <w:szCs w:val="20"/>
        </w:rPr>
      </w:pPr>
      <w:r w:rsidRPr="000D40DF">
        <w:rPr>
          <w:sz w:val="20"/>
          <w:szCs w:val="20"/>
          <w:highlight w:val="yellow"/>
        </w:rPr>
        <w:t>[</w:t>
      </w:r>
      <w:r w:rsidR="006D6B16" w:rsidRPr="000D40DF">
        <w:rPr>
          <w:sz w:val="20"/>
          <w:szCs w:val="20"/>
          <w:highlight w:val="yellow"/>
        </w:rPr>
        <w:t>T</w:t>
      </w:r>
      <w:r w:rsidRPr="000D40DF">
        <w:rPr>
          <w:sz w:val="20"/>
          <w:szCs w:val="20"/>
          <w:highlight w:val="yellow"/>
        </w:rPr>
        <w:t xml:space="preserve">he </w:t>
      </w:r>
      <w:r w:rsidR="008B3819" w:rsidRPr="000D40DF">
        <w:rPr>
          <w:sz w:val="20"/>
          <w:szCs w:val="20"/>
          <w:highlight w:val="yellow"/>
        </w:rPr>
        <w:t>firm</w:t>
      </w:r>
      <w:r w:rsidRPr="000D40DF">
        <w:rPr>
          <w:sz w:val="20"/>
          <w:szCs w:val="20"/>
          <w:highlight w:val="yellow"/>
        </w:rPr>
        <w:t>]</w:t>
      </w:r>
      <w:r w:rsidRPr="000D40DF">
        <w:rPr>
          <w:sz w:val="20"/>
          <w:szCs w:val="20"/>
        </w:rPr>
        <w:t>’s Permit to Practice number must appear on all authenticated documents</w:t>
      </w:r>
      <w:r w:rsidR="009607C8">
        <w:rPr>
          <w:sz w:val="20"/>
          <w:szCs w:val="20"/>
        </w:rPr>
        <w:t xml:space="preserve">. </w:t>
      </w:r>
      <w:r w:rsidR="00DD2456">
        <w:rPr>
          <w:sz w:val="20"/>
          <w:szCs w:val="20"/>
        </w:rPr>
        <w:t xml:space="preserve">All individuals authenticating documents </w:t>
      </w:r>
      <w:r w:rsidR="0060730D">
        <w:rPr>
          <w:sz w:val="20"/>
          <w:szCs w:val="20"/>
        </w:rPr>
        <w:t xml:space="preserve">to which the firm’s Permit to Practice number will be affixed, must be listed </w:t>
      </w:r>
      <w:r w:rsidR="00617AF5">
        <w:rPr>
          <w:sz w:val="20"/>
          <w:szCs w:val="20"/>
        </w:rPr>
        <w:t xml:space="preserve">on the firm’s roster provided to Engineers and Geoscientists BC. </w:t>
      </w:r>
      <w:r w:rsidRPr="000D40DF">
        <w:rPr>
          <w:sz w:val="20"/>
          <w:szCs w:val="20"/>
        </w:rPr>
        <w:t>The Responsible Registrant is responsible for</w:t>
      </w:r>
      <w:r w:rsidR="00F343D2" w:rsidRPr="000D40DF">
        <w:rPr>
          <w:sz w:val="20"/>
          <w:szCs w:val="20"/>
        </w:rPr>
        <w:t xml:space="preserve"> authorizing</w:t>
      </w:r>
      <w:r w:rsidRPr="000D40DF">
        <w:rPr>
          <w:sz w:val="20"/>
          <w:szCs w:val="20"/>
        </w:rPr>
        <w:t xml:space="preserve"> the application of the </w:t>
      </w:r>
      <w:r w:rsidR="00B74DE6" w:rsidRPr="000D40DF">
        <w:rPr>
          <w:sz w:val="20"/>
          <w:szCs w:val="20"/>
        </w:rPr>
        <w:t>P</w:t>
      </w:r>
      <w:r w:rsidRPr="000D40DF">
        <w:rPr>
          <w:sz w:val="20"/>
          <w:szCs w:val="20"/>
        </w:rPr>
        <w:t xml:space="preserve">ermit </w:t>
      </w:r>
      <w:r w:rsidR="00B74DE6" w:rsidRPr="000D40DF">
        <w:rPr>
          <w:sz w:val="20"/>
          <w:szCs w:val="20"/>
        </w:rPr>
        <w:t>N</w:t>
      </w:r>
      <w:r w:rsidRPr="000D40DF">
        <w:rPr>
          <w:sz w:val="20"/>
          <w:szCs w:val="20"/>
        </w:rPr>
        <w:t xml:space="preserve">umber. </w:t>
      </w:r>
      <w:r w:rsidR="00B74DE6" w:rsidRPr="000D40DF">
        <w:rPr>
          <w:sz w:val="20"/>
          <w:szCs w:val="20"/>
        </w:rPr>
        <w:t>T</w:t>
      </w:r>
      <w:r w:rsidRPr="000D40DF">
        <w:rPr>
          <w:sz w:val="20"/>
          <w:szCs w:val="20"/>
        </w:rPr>
        <w:t xml:space="preserve">he Responsible Registrant must set or agree to policies regarding the application of the </w:t>
      </w:r>
      <w:r w:rsidR="00B74DE6" w:rsidRPr="000D40DF">
        <w:rPr>
          <w:sz w:val="20"/>
          <w:szCs w:val="20"/>
        </w:rPr>
        <w:t>P</w:t>
      </w:r>
      <w:r w:rsidRPr="000D40DF">
        <w:rPr>
          <w:sz w:val="20"/>
          <w:szCs w:val="20"/>
        </w:rPr>
        <w:t xml:space="preserve">ermit </w:t>
      </w:r>
      <w:r w:rsidR="00B74DE6" w:rsidRPr="000D40DF">
        <w:rPr>
          <w:sz w:val="20"/>
          <w:szCs w:val="20"/>
        </w:rPr>
        <w:t>N</w:t>
      </w:r>
      <w:r w:rsidRPr="000D40DF">
        <w:rPr>
          <w:sz w:val="20"/>
          <w:szCs w:val="20"/>
        </w:rPr>
        <w:t>umber</w:t>
      </w:r>
      <w:r w:rsidR="003007C2" w:rsidRPr="000D40DF">
        <w:rPr>
          <w:sz w:val="20"/>
          <w:szCs w:val="20"/>
        </w:rPr>
        <w:t xml:space="preserve"> </w:t>
      </w:r>
      <w:r w:rsidR="00014201" w:rsidRPr="000D40DF">
        <w:rPr>
          <w:sz w:val="20"/>
          <w:szCs w:val="20"/>
        </w:rPr>
        <w:t>in professional documents</w:t>
      </w:r>
      <w:r w:rsidRPr="000D40DF">
        <w:rPr>
          <w:sz w:val="20"/>
          <w:szCs w:val="20"/>
        </w:rPr>
        <w:t xml:space="preserve"> for the area(s) of practice for which </w:t>
      </w:r>
      <w:r w:rsidR="00AD77C1">
        <w:rPr>
          <w:sz w:val="20"/>
          <w:szCs w:val="20"/>
        </w:rPr>
        <w:t>they are</w:t>
      </w:r>
      <w:r w:rsidR="001D6394">
        <w:rPr>
          <w:sz w:val="20"/>
          <w:szCs w:val="20"/>
        </w:rPr>
        <w:t xml:space="preserve"> </w:t>
      </w:r>
      <w:r w:rsidR="00B74DE6" w:rsidRPr="000D40DF">
        <w:rPr>
          <w:sz w:val="20"/>
          <w:szCs w:val="20"/>
        </w:rPr>
        <w:t>responsible</w:t>
      </w:r>
      <w:r w:rsidRPr="000D40DF">
        <w:rPr>
          <w:sz w:val="20"/>
          <w:szCs w:val="20"/>
        </w:rPr>
        <w:t>.</w:t>
      </w:r>
      <w:r w:rsidR="00920490">
        <w:rPr>
          <w:sz w:val="20"/>
          <w:szCs w:val="20"/>
        </w:rPr>
        <w:t xml:space="preserve"> </w:t>
      </w:r>
      <w:r w:rsidR="00920490" w:rsidRPr="00D4407D">
        <w:rPr>
          <w:sz w:val="20"/>
          <w:szCs w:val="20"/>
          <w:highlight w:val="yellow"/>
        </w:rPr>
        <w:t>(set policy her</w:t>
      </w:r>
      <w:r w:rsidR="00C256D7" w:rsidRPr="00D4407D">
        <w:rPr>
          <w:sz w:val="20"/>
          <w:szCs w:val="20"/>
          <w:highlight w:val="yellow"/>
        </w:rPr>
        <w:t>e, for example as a sole practitioner having the permit number already in document templates</w:t>
      </w:r>
      <w:r w:rsidR="00CB5624" w:rsidRPr="00D4407D">
        <w:rPr>
          <w:sz w:val="20"/>
          <w:szCs w:val="20"/>
          <w:highlight w:val="yellow"/>
        </w:rPr>
        <w:t xml:space="preserve"> </w:t>
      </w:r>
      <w:r w:rsidR="00413F1B" w:rsidRPr="00D4407D">
        <w:rPr>
          <w:sz w:val="20"/>
          <w:szCs w:val="20"/>
          <w:highlight w:val="yellow"/>
        </w:rPr>
        <w:t>in the direct vicinity of the sealing area</w:t>
      </w:r>
      <w:r w:rsidR="0033571F" w:rsidRPr="00D4407D">
        <w:rPr>
          <w:sz w:val="20"/>
          <w:szCs w:val="20"/>
          <w:highlight w:val="yellow"/>
        </w:rPr>
        <w:t xml:space="preserve"> may be appr</w:t>
      </w:r>
      <w:r w:rsidR="0033571F">
        <w:rPr>
          <w:sz w:val="20"/>
          <w:szCs w:val="20"/>
          <w:highlight w:val="yellow"/>
        </w:rPr>
        <w:t>op</w:t>
      </w:r>
      <w:r w:rsidR="00B4067B">
        <w:rPr>
          <w:sz w:val="20"/>
          <w:szCs w:val="20"/>
          <w:highlight w:val="yellow"/>
        </w:rPr>
        <w:t>r</w:t>
      </w:r>
      <w:r w:rsidR="0033571F" w:rsidRPr="00D4407D">
        <w:rPr>
          <w:sz w:val="20"/>
          <w:szCs w:val="20"/>
          <w:highlight w:val="yellow"/>
        </w:rPr>
        <w:t>iate)</w:t>
      </w:r>
    </w:p>
    <w:p w14:paraId="42325B46" w14:textId="77777777" w:rsidR="00456684" w:rsidRPr="000D40DF" w:rsidRDefault="00456684" w:rsidP="00456684">
      <w:pPr>
        <w:rPr>
          <w:sz w:val="20"/>
          <w:szCs w:val="20"/>
        </w:rPr>
      </w:pPr>
    </w:p>
    <w:p w14:paraId="20E45BC8" w14:textId="3B94D5BC" w:rsidR="00456684" w:rsidRPr="000D40DF" w:rsidRDefault="00456684" w:rsidP="00456684">
      <w:pPr>
        <w:rPr>
          <w:b/>
          <w:bCs/>
          <w:i/>
          <w:iCs/>
          <w:sz w:val="22"/>
        </w:rPr>
      </w:pPr>
      <w:r w:rsidRPr="000D40DF">
        <w:rPr>
          <w:sz w:val="20"/>
          <w:szCs w:val="20"/>
        </w:rPr>
        <w:t xml:space="preserve">The seal must remain in the care and control of the </w:t>
      </w:r>
      <w:r w:rsidR="00D312E0" w:rsidRPr="00783511">
        <w:rPr>
          <w:sz w:val="20"/>
          <w:szCs w:val="20"/>
        </w:rPr>
        <w:t>geoscientist</w:t>
      </w:r>
      <w:r w:rsidR="00D312E0">
        <w:t xml:space="preserve"> </w:t>
      </w:r>
      <w:r w:rsidRPr="000D40DF">
        <w:rPr>
          <w:sz w:val="20"/>
          <w:szCs w:val="20"/>
        </w:rPr>
        <w:t>to whom it was issued and may only be signed and dated, or digitally certified, by that individual.</w:t>
      </w:r>
    </w:p>
    <w:p w14:paraId="035A79E7" w14:textId="10A2300F" w:rsidR="00DB7567" w:rsidRPr="000D40DF" w:rsidRDefault="005E24E5" w:rsidP="005C12B5">
      <w:pPr>
        <w:pStyle w:val="Heading3"/>
      </w:pPr>
      <w:r w:rsidRPr="000D40DF">
        <w:t>Procedure</w:t>
      </w:r>
    </w:p>
    <w:p w14:paraId="26BA3080" w14:textId="134F7876" w:rsidR="00705AF9" w:rsidRPr="00FC33BA" w:rsidRDefault="00FC33BA" w:rsidP="00705AF9">
      <w:pPr>
        <w:rPr>
          <w:sz w:val="20"/>
          <w:szCs w:val="20"/>
        </w:rPr>
      </w:pPr>
      <w:r>
        <w:rPr>
          <w:sz w:val="20"/>
          <w:szCs w:val="20"/>
        </w:rPr>
        <w:t xml:space="preserve">The </w:t>
      </w:r>
      <w:r w:rsidR="00510F64">
        <w:rPr>
          <w:sz w:val="20"/>
          <w:szCs w:val="20"/>
        </w:rPr>
        <w:t>g</w:t>
      </w:r>
      <w:r w:rsidR="00514DCC" w:rsidRPr="00510F64">
        <w:rPr>
          <w:sz w:val="20"/>
          <w:szCs w:val="20"/>
        </w:rPr>
        <w:t xml:space="preserve">eoscientist </w:t>
      </w:r>
      <w:r w:rsidR="00705AF9" w:rsidRPr="00FC33BA">
        <w:rPr>
          <w:sz w:val="20"/>
          <w:szCs w:val="20"/>
        </w:rPr>
        <w:t>of record will:</w:t>
      </w:r>
    </w:p>
    <w:p w14:paraId="4FE3751E" w14:textId="16488E97" w:rsidR="00705AF9" w:rsidRPr="000D40DF" w:rsidRDefault="00705AF9" w:rsidP="00E800AA">
      <w:pPr>
        <w:pStyle w:val="ListParagraph"/>
        <w:numPr>
          <w:ilvl w:val="0"/>
          <w:numId w:val="15"/>
        </w:numPr>
        <w:contextualSpacing/>
        <w:rPr>
          <w:sz w:val="20"/>
          <w:szCs w:val="20"/>
        </w:rPr>
      </w:pPr>
      <w:r w:rsidRPr="000D40DF">
        <w:rPr>
          <w:sz w:val="20"/>
          <w:szCs w:val="20"/>
        </w:rPr>
        <w:t>Maintain the care and control of their professional seal.</w:t>
      </w:r>
    </w:p>
    <w:p w14:paraId="6410D8D6" w14:textId="6ACD0535" w:rsidR="00705AF9" w:rsidRPr="000D40DF" w:rsidRDefault="00705AF9" w:rsidP="00E800AA">
      <w:pPr>
        <w:pStyle w:val="ListParagraph"/>
        <w:numPr>
          <w:ilvl w:val="0"/>
          <w:numId w:val="15"/>
        </w:numPr>
        <w:contextualSpacing/>
        <w:rPr>
          <w:sz w:val="20"/>
          <w:szCs w:val="20"/>
        </w:rPr>
      </w:pPr>
      <w:r w:rsidRPr="000D40DF">
        <w:rPr>
          <w:sz w:val="20"/>
          <w:szCs w:val="20"/>
        </w:rPr>
        <w:t xml:space="preserve">Review all professional documents to the extent they deem necessary to take professional responsibility for the </w:t>
      </w:r>
      <w:r w:rsidR="00FE25DE">
        <w:rPr>
          <w:sz w:val="20"/>
          <w:szCs w:val="20"/>
        </w:rPr>
        <w:t>geoscience</w:t>
      </w:r>
      <w:r w:rsidR="00FE25DE" w:rsidRPr="000D40DF">
        <w:rPr>
          <w:sz w:val="20"/>
          <w:szCs w:val="20"/>
        </w:rPr>
        <w:t xml:space="preserve"> </w:t>
      </w:r>
      <w:r w:rsidRPr="000D40DF">
        <w:rPr>
          <w:sz w:val="20"/>
          <w:szCs w:val="20"/>
        </w:rPr>
        <w:t>content.</w:t>
      </w:r>
    </w:p>
    <w:p w14:paraId="77FA8242" w14:textId="07F51DCC" w:rsidR="00BD4BB5" w:rsidRPr="000D40DF" w:rsidRDefault="00BD4BB5" w:rsidP="00E800AA">
      <w:pPr>
        <w:pStyle w:val="ListParagraph"/>
        <w:numPr>
          <w:ilvl w:val="0"/>
          <w:numId w:val="15"/>
        </w:numPr>
        <w:contextualSpacing/>
        <w:rPr>
          <w:sz w:val="20"/>
          <w:szCs w:val="20"/>
        </w:rPr>
      </w:pPr>
      <w:r w:rsidRPr="000D40DF">
        <w:rPr>
          <w:sz w:val="20"/>
          <w:szCs w:val="20"/>
        </w:rPr>
        <w:t xml:space="preserve">Confirm that all Permit to Practice requirements have been met and that the Permit to Practice number is included </w:t>
      </w:r>
      <w:r w:rsidR="00CB5A95">
        <w:rPr>
          <w:sz w:val="20"/>
          <w:szCs w:val="20"/>
        </w:rPr>
        <w:t>on all auth</w:t>
      </w:r>
      <w:r w:rsidR="00CA672F">
        <w:rPr>
          <w:sz w:val="20"/>
          <w:szCs w:val="20"/>
        </w:rPr>
        <w:t>enticated documents</w:t>
      </w:r>
      <w:r w:rsidR="00A627E5" w:rsidRPr="000D40DF">
        <w:rPr>
          <w:sz w:val="20"/>
          <w:szCs w:val="20"/>
        </w:rPr>
        <w:t>.</w:t>
      </w:r>
    </w:p>
    <w:p w14:paraId="755B7AE2" w14:textId="281A8347" w:rsidR="00705AF9" w:rsidRPr="000D40DF" w:rsidRDefault="005C1D5F" w:rsidP="00E800AA">
      <w:pPr>
        <w:pStyle w:val="ListParagraph"/>
        <w:numPr>
          <w:ilvl w:val="0"/>
          <w:numId w:val="15"/>
        </w:numPr>
        <w:contextualSpacing/>
        <w:rPr>
          <w:sz w:val="20"/>
          <w:szCs w:val="20"/>
        </w:rPr>
      </w:pPr>
      <w:r>
        <w:rPr>
          <w:sz w:val="20"/>
          <w:szCs w:val="20"/>
        </w:rPr>
        <w:t>D</w:t>
      </w:r>
      <w:r w:rsidR="00705AF9" w:rsidRPr="000D40DF">
        <w:rPr>
          <w:sz w:val="20"/>
          <w:szCs w:val="20"/>
        </w:rPr>
        <w:t xml:space="preserve">ecide when and whether a professional document is ready to be </w:t>
      </w:r>
      <w:r w:rsidR="00CA672F">
        <w:rPr>
          <w:sz w:val="20"/>
          <w:szCs w:val="20"/>
        </w:rPr>
        <w:t>authenticated</w:t>
      </w:r>
      <w:r w:rsidR="00705AF9" w:rsidRPr="000D40DF">
        <w:rPr>
          <w:sz w:val="20"/>
          <w:szCs w:val="20"/>
        </w:rPr>
        <w:t>.</w:t>
      </w:r>
    </w:p>
    <w:p w14:paraId="51861494" w14:textId="04188851" w:rsidR="00705AF9" w:rsidRPr="00316C6F" w:rsidRDefault="00705AF9" w:rsidP="00E800AA">
      <w:pPr>
        <w:pStyle w:val="ListParagraph"/>
        <w:numPr>
          <w:ilvl w:val="0"/>
          <w:numId w:val="15"/>
        </w:numPr>
        <w:contextualSpacing/>
        <w:rPr>
          <w:sz w:val="20"/>
          <w:szCs w:val="20"/>
          <w:highlight w:val="yellow"/>
        </w:rPr>
      </w:pPr>
      <w:r w:rsidRPr="000D40DF">
        <w:rPr>
          <w:sz w:val="20"/>
          <w:szCs w:val="20"/>
        </w:rPr>
        <w:t xml:space="preserve">Use a signed and dated ink stamp seal or apply a digital seal with digital certification </w:t>
      </w:r>
      <w:r w:rsidR="00C22804">
        <w:rPr>
          <w:sz w:val="20"/>
          <w:szCs w:val="20"/>
        </w:rPr>
        <w:t xml:space="preserve">approved by Engineers and Geoscientists BC </w:t>
      </w:r>
      <w:r w:rsidRPr="000D40DF">
        <w:rPr>
          <w:sz w:val="20"/>
          <w:szCs w:val="20"/>
        </w:rPr>
        <w:t>to authenticate all professional documents that they prepare or directly supervise before those documents are delivered to others who will rely on them.</w:t>
      </w:r>
      <w:r w:rsidR="00C22804">
        <w:rPr>
          <w:sz w:val="20"/>
          <w:szCs w:val="20"/>
        </w:rPr>
        <w:t xml:space="preserve"> </w:t>
      </w:r>
      <w:r w:rsidR="00C22804" w:rsidRPr="00316C6F">
        <w:rPr>
          <w:sz w:val="20"/>
          <w:szCs w:val="20"/>
          <w:highlight w:val="yellow"/>
        </w:rPr>
        <w:t>(</w:t>
      </w:r>
      <w:proofErr w:type="gramStart"/>
      <w:r w:rsidR="00C22804" w:rsidRPr="00316C6F">
        <w:rPr>
          <w:sz w:val="20"/>
          <w:szCs w:val="20"/>
          <w:highlight w:val="yellow"/>
        </w:rPr>
        <w:t>this</w:t>
      </w:r>
      <w:proofErr w:type="gramEnd"/>
      <w:r w:rsidR="00C22804" w:rsidRPr="00316C6F">
        <w:rPr>
          <w:sz w:val="20"/>
          <w:szCs w:val="20"/>
          <w:highlight w:val="yellow"/>
        </w:rPr>
        <w:t xml:space="preserve"> bullet </w:t>
      </w:r>
      <w:r w:rsidR="005D5705" w:rsidRPr="00316C6F">
        <w:rPr>
          <w:sz w:val="20"/>
          <w:szCs w:val="20"/>
          <w:highlight w:val="yellow"/>
        </w:rPr>
        <w:t xml:space="preserve">should </w:t>
      </w:r>
      <w:r w:rsidR="000D15C7">
        <w:rPr>
          <w:sz w:val="20"/>
          <w:szCs w:val="20"/>
          <w:highlight w:val="yellow"/>
        </w:rPr>
        <w:t xml:space="preserve">be edited to </w:t>
      </w:r>
      <w:r w:rsidR="005D5705" w:rsidRPr="00316C6F">
        <w:rPr>
          <w:sz w:val="20"/>
          <w:szCs w:val="20"/>
          <w:highlight w:val="yellow"/>
        </w:rPr>
        <w:t xml:space="preserve">document what seal is used i.e. </w:t>
      </w:r>
      <w:r w:rsidR="000D15C7" w:rsidRPr="00316C6F">
        <w:rPr>
          <w:sz w:val="20"/>
          <w:szCs w:val="20"/>
          <w:highlight w:val="yellow"/>
        </w:rPr>
        <w:t>physical stamp or digital)</w:t>
      </w:r>
    </w:p>
    <w:p w14:paraId="1FD061F0" w14:textId="55BCAC06" w:rsidR="00705AF9" w:rsidRPr="000D40DF" w:rsidRDefault="00705AF9" w:rsidP="00E800AA">
      <w:pPr>
        <w:pStyle w:val="ListParagraph"/>
        <w:numPr>
          <w:ilvl w:val="0"/>
          <w:numId w:val="15"/>
        </w:numPr>
        <w:contextualSpacing/>
        <w:rPr>
          <w:sz w:val="20"/>
          <w:szCs w:val="20"/>
        </w:rPr>
      </w:pPr>
      <w:r w:rsidRPr="000D40DF">
        <w:rPr>
          <w:sz w:val="20"/>
          <w:szCs w:val="20"/>
        </w:rPr>
        <w:t xml:space="preserve">For </w:t>
      </w:r>
      <w:r w:rsidR="001D6B8A">
        <w:rPr>
          <w:sz w:val="20"/>
          <w:szCs w:val="20"/>
        </w:rPr>
        <w:t>physical</w:t>
      </w:r>
      <w:r w:rsidR="00617AF5" w:rsidRPr="000D40DF">
        <w:rPr>
          <w:sz w:val="20"/>
          <w:szCs w:val="20"/>
        </w:rPr>
        <w:t xml:space="preserve"> </w:t>
      </w:r>
      <w:r w:rsidRPr="000D40DF">
        <w:rPr>
          <w:sz w:val="20"/>
          <w:szCs w:val="20"/>
        </w:rPr>
        <w:t xml:space="preserve">seals, </w:t>
      </w:r>
      <w:r w:rsidR="00617AF5">
        <w:rPr>
          <w:sz w:val="20"/>
          <w:szCs w:val="20"/>
        </w:rPr>
        <w:t>t</w:t>
      </w:r>
      <w:r w:rsidR="001D6B8A">
        <w:rPr>
          <w:sz w:val="20"/>
          <w:szCs w:val="20"/>
        </w:rPr>
        <w:t xml:space="preserve">he </w:t>
      </w:r>
      <w:r w:rsidRPr="000D40DF">
        <w:rPr>
          <w:sz w:val="20"/>
          <w:szCs w:val="20"/>
        </w:rPr>
        <w:t>date must be the date the seal was applied.</w:t>
      </w:r>
    </w:p>
    <w:p w14:paraId="104A1DBF" w14:textId="77777777" w:rsidR="00A900D3" w:rsidRDefault="00705AF9" w:rsidP="00E800AA">
      <w:pPr>
        <w:pStyle w:val="ListParagraph"/>
        <w:numPr>
          <w:ilvl w:val="0"/>
          <w:numId w:val="15"/>
        </w:numPr>
        <w:contextualSpacing/>
        <w:rPr>
          <w:sz w:val="20"/>
          <w:szCs w:val="20"/>
        </w:rPr>
      </w:pPr>
      <w:r w:rsidRPr="000D40DF">
        <w:rPr>
          <w:sz w:val="20"/>
          <w:szCs w:val="20"/>
        </w:rPr>
        <w:t xml:space="preserve">Authenticate all professional documents </w:t>
      </w:r>
      <w:r w:rsidR="00A900D3">
        <w:rPr>
          <w:sz w:val="20"/>
          <w:szCs w:val="20"/>
        </w:rPr>
        <w:t>that:</w:t>
      </w:r>
    </w:p>
    <w:p w14:paraId="1849E472" w14:textId="605DEE93" w:rsidR="00705AF9" w:rsidRDefault="0088060E" w:rsidP="0088060E">
      <w:pPr>
        <w:pStyle w:val="ListParagraph"/>
        <w:numPr>
          <w:ilvl w:val="1"/>
          <w:numId w:val="15"/>
        </w:numPr>
        <w:contextualSpacing/>
        <w:rPr>
          <w:sz w:val="20"/>
          <w:szCs w:val="20"/>
        </w:rPr>
      </w:pPr>
      <w:r w:rsidRPr="0088060E">
        <w:rPr>
          <w:sz w:val="20"/>
          <w:szCs w:val="20"/>
        </w:rPr>
        <w:t xml:space="preserve">the Professional Registrant has prepared in their professional capacity or has been prepared under their </w:t>
      </w:r>
      <w:r w:rsidR="001E74A9" w:rsidRPr="0088060E">
        <w:rPr>
          <w:sz w:val="20"/>
          <w:szCs w:val="20"/>
        </w:rPr>
        <w:t>direct supervision</w:t>
      </w:r>
      <w:r w:rsidRPr="0088060E">
        <w:rPr>
          <w:sz w:val="20"/>
          <w:szCs w:val="20"/>
        </w:rPr>
        <w:t>,</w:t>
      </w:r>
    </w:p>
    <w:p w14:paraId="76094F2B" w14:textId="02904724" w:rsidR="0088060E" w:rsidRDefault="00973BBE" w:rsidP="0088060E">
      <w:pPr>
        <w:pStyle w:val="ListParagraph"/>
        <w:numPr>
          <w:ilvl w:val="1"/>
          <w:numId w:val="15"/>
        </w:numPr>
        <w:contextualSpacing/>
        <w:rPr>
          <w:sz w:val="20"/>
          <w:szCs w:val="20"/>
        </w:rPr>
      </w:pPr>
      <w:r w:rsidRPr="00973BBE">
        <w:rPr>
          <w:sz w:val="20"/>
          <w:szCs w:val="20"/>
        </w:rPr>
        <w:t xml:space="preserve">contain content related to the </w:t>
      </w:r>
      <w:r w:rsidR="006F3D27" w:rsidRPr="00973BBE">
        <w:rPr>
          <w:sz w:val="20"/>
          <w:szCs w:val="20"/>
        </w:rPr>
        <w:t>regulated practice</w:t>
      </w:r>
      <w:r w:rsidRPr="00973BBE">
        <w:rPr>
          <w:sz w:val="20"/>
          <w:szCs w:val="20"/>
        </w:rPr>
        <w:t>, and</w:t>
      </w:r>
    </w:p>
    <w:p w14:paraId="7A97FADF" w14:textId="6153F6EA" w:rsidR="00973BBE" w:rsidRPr="000D40DF" w:rsidRDefault="00973BBE" w:rsidP="006D116F">
      <w:pPr>
        <w:pStyle w:val="ListParagraph"/>
        <w:numPr>
          <w:ilvl w:val="1"/>
          <w:numId w:val="15"/>
        </w:numPr>
        <w:contextualSpacing/>
        <w:rPr>
          <w:sz w:val="20"/>
          <w:szCs w:val="20"/>
        </w:rPr>
      </w:pPr>
      <w:r w:rsidRPr="00973BBE">
        <w:rPr>
          <w:sz w:val="20"/>
          <w:szCs w:val="20"/>
        </w:rPr>
        <w:t>will be relied on by others</w:t>
      </w:r>
      <w:r>
        <w:rPr>
          <w:sz w:val="20"/>
          <w:szCs w:val="20"/>
        </w:rPr>
        <w:t>.</w:t>
      </w:r>
    </w:p>
    <w:p w14:paraId="67E81933" w14:textId="72041322" w:rsidR="00705AF9" w:rsidRPr="00730039" w:rsidRDefault="00705AF9" w:rsidP="00730039">
      <w:pPr>
        <w:pStyle w:val="ListParagraph"/>
        <w:ind w:left="1440"/>
        <w:contextualSpacing/>
        <w:rPr>
          <w:rStyle w:val="Hyperlink"/>
          <w:rFonts w:eastAsiaTheme="minorHAnsi"/>
          <w:i/>
          <w:iCs/>
          <w:noProof w:val="0"/>
          <w:lang w:val="en-CA" w:eastAsia="en-US"/>
        </w:rPr>
      </w:pPr>
    </w:p>
    <w:p w14:paraId="4E1BA99F" w14:textId="0170843E" w:rsidR="00705AF9" w:rsidRPr="000D40DF" w:rsidRDefault="002F2C0E" w:rsidP="00E800AA">
      <w:pPr>
        <w:pStyle w:val="ListParagraph"/>
        <w:numPr>
          <w:ilvl w:val="0"/>
          <w:numId w:val="15"/>
        </w:numPr>
        <w:contextualSpacing/>
        <w:rPr>
          <w:szCs w:val="18"/>
        </w:rPr>
      </w:pPr>
      <w:r>
        <w:rPr>
          <w:sz w:val="20"/>
          <w:szCs w:val="20"/>
        </w:rPr>
        <w:t>Any</w:t>
      </w:r>
      <w:r w:rsidRPr="000D40DF">
        <w:rPr>
          <w:sz w:val="20"/>
          <w:szCs w:val="20"/>
        </w:rPr>
        <w:t xml:space="preserve"> </w:t>
      </w:r>
      <w:r w:rsidR="00705AF9" w:rsidRPr="000D40DF">
        <w:rPr>
          <w:sz w:val="20"/>
          <w:szCs w:val="20"/>
        </w:rPr>
        <w:t xml:space="preserve">email correspondence which contains </w:t>
      </w:r>
      <w:r w:rsidR="00705AF9" w:rsidRPr="00E401BB">
        <w:rPr>
          <w:sz w:val="20"/>
          <w:szCs w:val="20"/>
        </w:rPr>
        <w:t xml:space="preserve">professional </w:t>
      </w:r>
      <w:r w:rsidR="00E401BB" w:rsidRPr="00E401BB">
        <w:rPr>
          <w:sz w:val="20"/>
          <w:szCs w:val="20"/>
        </w:rPr>
        <w:t xml:space="preserve">geoscientist </w:t>
      </w:r>
      <w:r w:rsidR="00705AF9" w:rsidRPr="00E401BB">
        <w:rPr>
          <w:sz w:val="20"/>
          <w:szCs w:val="20"/>
        </w:rPr>
        <w:t>advice</w:t>
      </w:r>
      <w:r w:rsidR="00705AF9" w:rsidRPr="000D40DF">
        <w:rPr>
          <w:sz w:val="20"/>
          <w:szCs w:val="20"/>
        </w:rPr>
        <w:t>, or decisions issued in a professional capacity</w:t>
      </w:r>
      <w:r>
        <w:rPr>
          <w:sz w:val="20"/>
          <w:szCs w:val="20"/>
        </w:rPr>
        <w:t xml:space="preserve"> will be followed up with an </w:t>
      </w:r>
      <w:r w:rsidR="00D45598">
        <w:rPr>
          <w:sz w:val="20"/>
          <w:szCs w:val="20"/>
        </w:rPr>
        <w:t>appropria</w:t>
      </w:r>
      <w:r w:rsidR="007B2458">
        <w:rPr>
          <w:sz w:val="20"/>
          <w:szCs w:val="20"/>
        </w:rPr>
        <w:t xml:space="preserve">tely </w:t>
      </w:r>
      <w:r w:rsidR="00D45598">
        <w:rPr>
          <w:sz w:val="20"/>
          <w:szCs w:val="20"/>
        </w:rPr>
        <w:t>authenticated document</w:t>
      </w:r>
      <w:r w:rsidR="00705AF9" w:rsidRPr="000D40DF">
        <w:rPr>
          <w:sz w:val="20"/>
          <w:szCs w:val="20"/>
        </w:rPr>
        <w:t>.</w:t>
      </w:r>
    </w:p>
    <w:p w14:paraId="33341C50" w14:textId="4158405B" w:rsidR="00705AF9" w:rsidRPr="00BC6ADC" w:rsidRDefault="00705AF9">
      <w:pPr>
        <w:pStyle w:val="ListParagraph"/>
        <w:numPr>
          <w:ilvl w:val="0"/>
          <w:numId w:val="16"/>
        </w:numPr>
        <w:autoSpaceDE w:val="0"/>
        <w:autoSpaceDN w:val="0"/>
        <w:adjustRightInd w:val="0"/>
        <w:ind w:left="709"/>
        <w:contextualSpacing/>
        <w:rPr>
          <w:b/>
          <w:caps/>
          <w:sz w:val="20"/>
          <w:szCs w:val="20"/>
          <w:highlight w:val="yellow"/>
        </w:rPr>
      </w:pPr>
      <w:r w:rsidRPr="000D40DF">
        <w:rPr>
          <w:sz w:val="20"/>
          <w:szCs w:val="20"/>
        </w:rPr>
        <w:t>Retain a record copy of all authenticated documents in the project file.</w:t>
      </w:r>
      <w:r w:rsidR="00C673C4">
        <w:rPr>
          <w:sz w:val="20"/>
          <w:szCs w:val="20"/>
        </w:rPr>
        <w:t xml:space="preserve"> </w:t>
      </w:r>
      <w:r w:rsidR="00C673C4" w:rsidRPr="00BC6ADC">
        <w:rPr>
          <w:sz w:val="20"/>
          <w:szCs w:val="20"/>
          <w:highlight w:val="yellow"/>
        </w:rPr>
        <w:t>(</w:t>
      </w:r>
      <w:proofErr w:type="gramStart"/>
      <w:r w:rsidR="00C673C4" w:rsidRPr="00BC6ADC">
        <w:rPr>
          <w:sz w:val="20"/>
          <w:szCs w:val="20"/>
          <w:highlight w:val="yellow"/>
        </w:rPr>
        <w:t>clearly</w:t>
      </w:r>
      <w:proofErr w:type="gramEnd"/>
      <w:r w:rsidR="00C673C4" w:rsidRPr="00BC6ADC">
        <w:rPr>
          <w:sz w:val="20"/>
          <w:szCs w:val="20"/>
          <w:highlight w:val="yellow"/>
        </w:rPr>
        <w:t xml:space="preserve"> define the</w:t>
      </w:r>
      <w:r w:rsidR="002A405A" w:rsidRPr="00BC6ADC">
        <w:rPr>
          <w:sz w:val="20"/>
          <w:szCs w:val="20"/>
          <w:highlight w:val="yellow"/>
        </w:rPr>
        <w:t xml:space="preserve"> format o</w:t>
      </w:r>
      <w:r w:rsidR="00BC6ADC">
        <w:rPr>
          <w:sz w:val="20"/>
          <w:szCs w:val="20"/>
          <w:highlight w:val="yellow"/>
        </w:rPr>
        <w:t>f</w:t>
      </w:r>
      <w:r w:rsidR="002A405A" w:rsidRPr="00BC6ADC">
        <w:rPr>
          <w:sz w:val="20"/>
          <w:szCs w:val="20"/>
          <w:highlight w:val="yellow"/>
        </w:rPr>
        <w:t xml:space="preserve"> the record copies e.g. </w:t>
      </w:r>
      <w:r w:rsidRPr="00BC6ADC">
        <w:rPr>
          <w:sz w:val="20"/>
          <w:szCs w:val="20"/>
          <w:highlight w:val="yellow"/>
        </w:rPr>
        <w:t xml:space="preserve">originally sealed documents, photocopies or scans of sealed documents, or digitally sealed and certified PDF files. [choose appropriate ones for </w:t>
      </w:r>
      <w:r w:rsidR="008B3819" w:rsidRPr="00BC6ADC">
        <w:rPr>
          <w:sz w:val="20"/>
          <w:szCs w:val="20"/>
          <w:highlight w:val="yellow"/>
        </w:rPr>
        <w:t>firm</w:t>
      </w:r>
      <w:r w:rsidRPr="00BC6ADC">
        <w:rPr>
          <w:sz w:val="20"/>
          <w:szCs w:val="20"/>
          <w:highlight w:val="yellow"/>
        </w:rPr>
        <w:t>]</w:t>
      </w:r>
      <w:r w:rsidR="002A405A" w:rsidRPr="00BC6ADC">
        <w:rPr>
          <w:sz w:val="20"/>
          <w:szCs w:val="20"/>
          <w:highlight w:val="yellow"/>
        </w:rPr>
        <w:t>)</w:t>
      </w:r>
      <w:r w:rsidRPr="00BC6ADC">
        <w:rPr>
          <w:sz w:val="20"/>
          <w:szCs w:val="20"/>
          <w:highlight w:val="yellow"/>
        </w:rPr>
        <w:t xml:space="preserve"> </w:t>
      </w:r>
    </w:p>
    <w:p w14:paraId="7D6CD381" w14:textId="276C6EC9" w:rsidR="00705AF9" w:rsidRPr="000D40DF" w:rsidRDefault="00705AF9" w:rsidP="00705AF9">
      <w:pPr>
        <w:autoSpaceDE w:val="0"/>
        <w:autoSpaceDN w:val="0"/>
        <w:adjustRightInd w:val="0"/>
        <w:contextualSpacing/>
        <w:rPr>
          <w:b/>
          <w:caps/>
          <w:sz w:val="20"/>
          <w:szCs w:val="20"/>
        </w:rPr>
      </w:pPr>
    </w:p>
    <w:p w14:paraId="6F9C0411" w14:textId="48FA9A8C" w:rsidR="00376AD5" w:rsidRPr="000D40DF" w:rsidRDefault="00376AD5" w:rsidP="005C12B5">
      <w:pPr>
        <w:pStyle w:val="Heading2"/>
        <w:rPr>
          <w:lang w:eastAsia="en-CA"/>
        </w:rPr>
      </w:pPr>
      <w:bookmarkStart w:id="25" w:name="_Toc107840996"/>
      <w:r w:rsidRPr="000D40DF">
        <w:rPr>
          <w:lang w:eastAsia="en-CA"/>
        </w:rPr>
        <w:t>Direct Supervision</w:t>
      </w:r>
      <w:bookmarkEnd w:id="25"/>
    </w:p>
    <w:p w14:paraId="5888A8DE" w14:textId="36A67101" w:rsidR="00BA7077" w:rsidRPr="00E70251" w:rsidRDefault="00BA7077" w:rsidP="00BA7077">
      <w:pPr>
        <w:pStyle w:val="BodyText"/>
        <w:rPr>
          <w:highlight w:val="yellow"/>
        </w:rPr>
      </w:pPr>
      <w:bookmarkStart w:id="26" w:name="_Toc380338192"/>
      <w:bookmarkStart w:id="27" w:name="_Toc36296657"/>
      <w:bookmarkStart w:id="28" w:name="_Toc380338193"/>
      <w:r w:rsidRPr="00E70251">
        <w:rPr>
          <w:highlight w:val="yellow"/>
        </w:rPr>
        <w:t xml:space="preserve">If the firm </w:t>
      </w:r>
      <w:r>
        <w:rPr>
          <w:highlight w:val="yellow"/>
        </w:rPr>
        <w:t xml:space="preserve">(sole practitioner) will not </w:t>
      </w:r>
      <w:r w:rsidR="00D24097">
        <w:rPr>
          <w:highlight w:val="yellow"/>
        </w:rPr>
        <w:t xml:space="preserve">be delegating ANY </w:t>
      </w:r>
      <w:r w:rsidR="00783511">
        <w:rPr>
          <w:highlight w:val="yellow"/>
        </w:rPr>
        <w:t>geoscience</w:t>
      </w:r>
      <w:r w:rsidR="00D24097">
        <w:rPr>
          <w:highlight w:val="yellow"/>
        </w:rPr>
        <w:t xml:space="preserve"> work</w:t>
      </w:r>
      <w:r w:rsidRPr="00E70251">
        <w:rPr>
          <w:highlight w:val="yellow"/>
        </w:rPr>
        <w:t>, the recommendation is to keep this section but only leave the following text:</w:t>
      </w:r>
    </w:p>
    <w:p w14:paraId="0DC32465" w14:textId="6B33CCC6" w:rsidR="00BA7077" w:rsidRDefault="00506690">
      <w:pPr>
        <w:pStyle w:val="BodyText"/>
      </w:pPr>
      <w:r>
        <w:rPr>
          <w:highlight w:val="yellow"/>
        </w:rPr>
        <w:t xml:space="preserve">All </w:t>
      </w:r>
      <w:r w:rsidR="00783511">
        <w:rPr>
          <w:highlight w:val="yellow"/>
        </w:rPr>
        <w:t>geoscience</w:t>
      </w:r>
      <w:r w:rsidR="00471F71">
        <w:rPr>
          <w:highlight w:val="yellow"/>
        </w:rPr>
        <w:t xml:space="preserve"> </w:t>
      </w:r>
      <w:r w:rsidR="004C4156">
        <w:rPr>
          <w:highlight w:val="yellow"/>
        </w:rPr>
        <w:t xml:space="preserve">work </w:t>
      </w:r>
      <w:r w:rsidR="00471F71">
        <w:rPr>
          <w:highlight w:val="yellow"/>
        </w:rPr>
        <w:t>conducted</w:t>
      </w:r>
      <w:r w:rsidR="00A610C8">
        <w:rPr>
          <w:highlight w:val="yellow"/>
        </w:rPr>
        <w:t xml:space="preserve"> by </w:t>
      </w:r>
      <w:r w:rsidR="00A610C8" w:rsidRPr="00E70251">
        <w:rPr>
          <w:highlight w:val="yellow"/>
        </w:rPr>
        <w:t>[firm]</w:t>
      </w:r>
      <w:r w:rsidR="00A610C8">
        <w:rPr>
          <w:highlight w:val="yellow"/>
        </w:rPr>
        <w:t xml:space="preserve"> will be </w:t>
      </w:r>
      <w:r w:rsidR="004D64E6">
        <w:rPr>
          <w:highlight w:val="yellow"/>
        </w:rPr>
        <w:t xml:space="preserve">conducted </w:t>
      </w:r>
      <w:r w:rsidR="00A610C8">
        <w:rPr>
          <w:highlight w:val="yellow"/>
        </w:rPr>
        <w:t>solely by &lt;name &amp; designation&gt;</w:t>
      </w:r>
      <w:r w:rsidR="00BA7077" w:rsidRPr="00E70251">
        <w:rPr>
          <w:highlight w:val="yellow"/>
        </w:rPr>
        <w:t xml:space="preserve">, if </w:t>
      </w:r>
      <w:r w:rsidR="00190A79">
        <w:rPr>
          <w:highlight w:val="yellow"/>
        </w:rPr>
        <w:t xml:space="preserve">at anytime </w:t>
      </w:r>
      <w:r w:rsidR="00BA7077" w:rsidRPr="00E70251">
        <w:rPr>
          <w:highlight w:val="yellow"/>
        </w:rPr>
        <w:t xml:space="preserve">in the future </w:t>
      </w:r>
      <w:r w:rsidR="00783511">
        <w:rPr>
          <w:highlight w:val="yellow"/>
        </w:rPr>
        <w:t>geoscience</w:t>
      </w:r>
      <w:r w:rsidR="008A2565">
        <w:rPr>
          <w:highlight w:val="yellow"/>
        </w:rPr>
        <w:t xml:space="preserve"> work will be delegated to a </w:t>
      </w:r>
      <w:r w:rsidR="00BD4ABB">
        <w:rPr>
          <w:highlight w:val="yellow"/>
        </w:rPr>
        <w:t>non-professional</w:t>
      </w:r>
      <w:r w:rsidR="004D64E6">
        <w:rPr>
          <w:highlight w:val="yellow"/>
        </w:rPr>
        <w:t>,</w:t>
      </w:r>
      <w:r w:rsidR="00BA7077" w:rsidRPr="00E70251">
        <w:rPr>
          <w:highlight w:val="yellow"/>
        </w:rPr>
        <w:t xml:space="preserve"> it will be done in accordance with the </w:t>
      </w:r>
      <w:r w:rsidR="004D64E6" w:rsidRPr="00BC562D">
        <w:rPr>
          <w:highlight w:val="yellow"/>
        </w:rPr>
        <w:t xml:space="preserve">Standards of Competence - Quality Management Requirements </w:t>
      </w:r>
      <w:r w:rsidR="004D64E6">
        <w:rPr>
          <w:highlight w:val="yellow"/>
        </w:rPr>
        <w:t xml:space="preserve">Section 7.3 </w:t>
      </w:r>
      <w:r w:rsidR="004D64E6" w:rsidRPr="00BC562D">
        <w:rPr>
          <w:highlight w:val="yellow"/>
        </w:rPr>
        <w:t xml:space="preserve">in </w:t>
      </w:r>
      <w:r w:rsidR="004D64E6">
        <w:rPr>
          <w:highlight w:val="yellow"/>
        </w:rPr>
        <w:t xml:space="preserve">the </w:t>
      </w:r>
      <w:r w:rsidR="004D64E6" w:rsidRPr="00BC562D">
        <w:rPr>
          <w:highlight w:val="yellow"/>
        </w:rPr>
        <w:t xml:space="preserve">Bylaws of Engineers and Geoscientists BC </w:t>
      </w:r>
      <w:r w:rsidR="004D64E6">
        <w:rPr>
          <w:highlight w:val="yellow"/>
        </w:rPr>
        <w:t xml:space="preserve">and specifically under </w:t>
      </w:r>
      <w:r w:rsidR="004D64E6" w:rsidRPr="00BC562D">
        <w:rPr>
          <w:highlight w:val="yellow"/>
        </w:rPr>
        <w:t>section 7.3.</w:t>
      </w:r>
      <w:r w:rsidR="00A71D03">
        <w:rPr>
          <w:highlight w:val="yellow"/>
        </w:rPr>
        <w:t>8</w:t>
      </w:r>
      <w:r w:rsidR="004D64E6" w:rsidRPr="00E70251">
        <w:rPr>
          <w:highlight w:val="yellow"/>
        </w:rPr>
        <w:t xml:space="preserve">, </w:t>
      </w:r>
      <w:r w:rsidR="004D64E6">
        <w:rPr>
          <w:highlight w:val="yellow"/>
        </w:rPr>
        <w:t xml:space="preserve">Standard for </w:t>
      </w:r>
      <w:r w:rsidR="00B547E9">
        <w:rPr>
          <w:highlight w:val="yellow"/>
        </w:rPr>
        <w:t xml:space="preserve">Delegation and Direct Supervision </w:t>
      </w:r>
      <w:r w:rsidR="00BD4ABB" w:rsidRPr="00D47A0B">
        <w:rPr>
          <w:highlight w:val="yellow"/>
        </w:rPr>
        <w:t>and this PPMP will be updated to reflect this change.</w:t>
      </w:r>
    </w:p>
    <w:p w14:paraId="4157A75E" w14:textId="0202B994" w:rsidR="00F84AE3" w:rsidRPr="000D40DF" w:rsidRDefault="00F84AE3" w:rsidP="005C12B5">
      <w:pPr>
        <w:pStyle w:val="Heading3"/>
      </w:pPr>
      <w:r w:rsidRPr="000D40DF">
        <w:t>Policy</w:t>
      </w:r>
      <w:bookmarkEnd w:id="26"/>
      <w:bookmarkEnd w:id="27"/>
    </w:p>
    <w:p w14:paraId="39B78EEB" w14:textId="26DA038E" w:rsidR="003017D6" w:rsidRPr="000D40DF" w:rsidRDefault="00783511" w:rsidP="003017D6">
      <w:pPr>
        <w:rPr>
          <w:sz w:val="20"/>
          <w:szCs w:val="20"/>
        </w:rPr>
      </w:pPr>
      <w:r>
        <w:rPr>
          <w:sz w:val="20"/>
          <w:szCs w:val="20"/>
        </w:rPr>
        <w:t>Geoscientists</w:t>
      </w:r>
      <w:r w:rsidR="003017D6" w:rsidRPr="000D40DF">
        <w:rPr>
          <w:sz w:val="20"/>
          <w:szCs w:val="20"/>
        </w:rPr>
        <w:t xml:space="preserve"> must directly supervise any </w:t>
      </w:r>
      <w:r>
        <w:rPr>
          <w:sz w:val="20"/>
          <w:szCs w:val="20"/>
        </w:rPr>
        <w:t>geoscience</w:t>
      </w:r>
      <w:r w:rsidR="003017D6" w:rsidRPr="000D40DF">
        <w:rPr>
          <w:sz w:val="20"/>
          <w:szCs w:val="20"/>
        </w:rPr>
        <w:t xml:space="preserve"> work that they delegate to a </w:t>
      </w:r>
      <w:r w:rsidR="007D6EE8" w:rsidRPr="000D40DF">
        <w:rPr>
          <w:sz w:val="20"/>
          <w:szCs w:val="20"/>
        </w:rPr>
        <w:t>s</w:t>
      </w:r>
      <w:r w:rsidR="003017D6" w:rsidRPr="000D40DF">
        <w:rPr>
          <w:sz w:val="20"/>
          <w:szCs w:val="20"/>
        </w:rPr>
        <w:t xml:space="preserve">ubordinate. When doing so, </w:t>
      </w:r>
      <w:r>
        <w:rPr>
          <w:sz w:val="20"/>
          <w:szCs w:val="20"/>
        </w:rPr>
        <w:t>geoscientists</w:t>
      </w:r>
      <w:r w:rsidR="003017D6" w:rsidRPr="000D40DF">
        <w:rPr>
          <w:sz w:val="20"/>
          <w:szCs w:val="20"/>
        </w:rPr>
        <w:t xml:space="preserve"> must retain appropriate control of and take professional responsibility for that work.</w:t>
      </w:r>
    </w:p>
    <w:p w14:paraId="51F2A03E" w14:textId="77777777" w:rsidR="003017D6" w:rsidRPr="000D40DF" w:rsidRDefault="003017D6" w:rsidP="003017D6">
      <w:pPr>
        <w:rPr>
          <w:sz w:val="20"/>
          <w:szCs w:val="20"/>
        </w:rPr>
      </w:pPr>
    </w:p>
    <w:p w14:paraId="63FA4051" w14:textId="28244389" w:rsidR="003017D6" w:rsidRPr="000D40DF" w:rsidRDefault="003017D6" w:rsidP="003017D6">
      <w:pPr>
        <w:rPr>
          <w:sz w:val="20"/>
          <w:szCs w:val="20"/>
        </w:rPr>
      </w:pPr>
      <w:r w:rsidRPr="000D40DF">
        <w:rPr>
          <w:sz w:val="20"/>
          <w:szCs w:val="20"/>
        </w:rPr>
        <w:t xml:space="preserve">A </w:t>
      </w:r>
      <w:r w:rsidR="007D6EE8" w:rsidRPr="000D40DF">
        <w:rPr>
          <w:sz w:val="20"/>
          <w:szCs w:val="20"/>
        </w:rPr>
        <w:t>s</w:t>
      </w:r>
      <w:r w:rsidRPr="000D40DF">
        <w:rPr>
          <w:sz w:val="20"/>
          <w:szCs w:val="20"/>
        </w:rPr>
        <w:t xml:space="preserve">ubordinate may be a </w:t>
      </w:r>
      <w:r w:rsidR="00E25F81">
        <w:rPr>
          <w:sz w:val="20"/>
          <w:szCs w:val="20"/>
        </w:rPr>
        <w:t>Trainee (</w:t>
      </w:r>
      <w:r w:rsidR="00783511">
        <w:rPr>
          <w:sz w:val="20"/>
          <w:szCs w:val="20"/>
        </w:rPr>
        <w:t>G</w:t>
      </w:r>
      <w:r w:rsidR="00FC3C4A">
        <w:rPr>
          <w:sz w:val="20"/>
          <w:szCs w:val="20"/>
        </w:rPr>
        <w:t>eo</w:t>
      </w:r>
      <w:r w:rsidR="00783511">
        <w:rPr>
          <w:sz w:val="20"/>
          <w:szCs w:val="20"/>
        </w:rPr>
        <w:t>scientist</w:t>
      </w:r>
      <w:r w:rsidR="00E25F81">
        <w:rPr>
          <w:sz w:val="20"/>
          <w:szCs w:val="20"/>
        </w:rPr>
        <w:t xml:space="preserve"> </w:t>
      </w:r>
      <w:r w:rsidR="00D5278A" w:rsidRPr="000D40DF">
        <w:rPr>
          <w:sz w:val="20"/>
          <w:szCs w:val="20"/>
        </w:rPr>
        <w:t>in</w:t>
      </w:r>
      <w:r w:rsidR="00E25F81">
        <w:rPr>
          <w:sz w:val="20"/>
          <w:szCs w:val="20"/>
        </w:rPr>
        <w:t xml:space="preserve"> T</w:t>
      </w:r>
      <w:r w:rsidR="00D5278A" w:rsidRPr="000D40DF">
        <w:rPr>
          <w:sz w:val="20"/>
          <w:szCs w:val="20"/>
        </w:rPr>
        <w:t>raining</w:t>
      </w:r>
      <w:r w:rsidR="00E25F81">
        <w:rPr>
          <w:sz w:val="20"/>
          <w:szCs w:val="20"/>
        </w:rPr>
        <w:t>/</w:t>
      </w:r>
      <w:r w:rsidR="00783511">
        <w:rPr>
          <w:sz w:val="20"/>
          <w:szCs w:val="20"/>
        </w:rPr>
        <w:t>G</w:t>
      </w:r>
      <w:r w:rsidRPr="000D40DF">
        <w:rPr>
          <w:sz w:val="20"/>
          <w:szCs w:val="20"/>
        </w:rPr>
        <w:t>IT</w:t>
      </w:r>
      <w:r w:rsidR="00D5278A" w:rsidRPr="000D40DF">
        <w:rPr>
          <w:sz w:val="20"/>
          <w:szCs w:val="20"/>
        </w:rPr>
        <w:t>)</w:t>
      </w:r>
      <w:r w:rsidRPr="000D40DF">
        <w:rPr>
          <w:sz w:val="20"/>
          <w:szCs w:val="20"/>
        </w:rPr>
        <w:t>, technologist, a non-professional or a less experienced professional</w:t>
      </w:r>
      <w:r w:rsidR="00740D52" w:rsidRPr="000D40DF">
        <w:rPr>
          <w:sz w:val="20"/>
          <w:szCs w:val="20"/>
          <w:lang w:eastAsia="en-CA"/>
        </w:rPr>
        <w:t>,</w:t>
      </w:r>
      <w:r w:rsidRPr="000D40DF">
        <w:rPr>
          <w:sz w:val="20"/>
          <w:szCs w:val="20"/>
        </w:rPr>
        <w:t xml:space="preserve"> to whom </w:t>
      </w:r>
      <w:r w:rsidR="007D6EE8" w:rsidRPr="000D40DF">
        <w:rPr>
          <w:sz w:val="20"/>
          <w:szCs w:val="20"/>
        </w:rPr>
        <w:t xml:space="preserve">a </w:t>
      </w:r>
      <w:r w:rsidR="00783511">
        <w:rPr>
          <w:sz w:val="20"/>
          <w:szCs w:val="20"/>
        </w:rPr>
        <w:t>geoscientist</w:t>
      </w:r>
      <w:r w:rsidRPr="000D40DF">
        <w:rPr>
          <w:sz w:val="20"/>
          <w:szCs w:val="20"/>
        </w:rPr>
        <w:t xml:space="preserve"> delegates </w:t>
      </w:r>
      <w:r w:rsidR="00783511">
        <w:rPr>
          <w:sz w:val="20"/>
          <w:szCs w:val="20"/>
        </w:rPr>
        <w:t>geoscience</w:t>
      </w:r>
      <w:r w:rsidR="008F4DDA">
        <w:rPr>
          <w:sz w:val="20"/>
          <w:szCs w:val="20"/>
        </w:rPr>
        <w:t xml:space="preserve"> work or activities</w:t>
      </w:r>
      <w:r w:rsidRPr="000D40DF">
        <w:rPr>
          <w:sz w:val="20"/>
          <w:szCs w:val="20"/>
        </w:rPr>
        <w:t>.</w:t>
      </w:r>
    </w:p>
    <w:bookmarkEnd w:id="28"/>
    <w:p w14:paraId="36D8F4E3" w14:textId="1DC656BF" w:rsidR="00353D83" w:rsidRPr="000D40DF" w:rsidRDefault="00353D83" w:rsidP="00353D83">
      <w:pPr>
        <w:pStyle w:val="Heading3"/>
      </w:pPr>
      <w:r w:rsidRPr="000D40DF">
        <w:t>Procedure</w:t>
      </w:r>
    </w:p>
    <w:p w14:paraId="74BD84F7" w14:textId="0D2B0496" w:rsidR="003017D6" w:rsidRPr="000D40DF" w:rsidRDefault="003017D6" w:rsidP="003017D6">
      <w:pPr>
        <w:ind w:left="11" w:hanging="11"/>
        <w:rPr>
          <w:sz w:val="20"/>
          <w:szCs w:val="20"/>
        </w:rPr>
      </w:pPr>
      <w:r w:rsidRPr="000D40DF">
        <w:rPr>
          <w:sz w:val="20"/>
          <w:szCs w:val="20"/>
        </w:rPr>
        <w:t xml:space="preserve">To delegate work to a subordinate, </w:t>
      </w:r>
      <w:r w:rsidR="00740D52" w:rsidRPr="000D40DF">
        <w:rPr>
          <w:sz w:val="20"/>
          <w:szCs w:val="20"/>
        </w:rPr>
        <w:t xml:space="preserve">the </w:t>
      </w:r>
      <w:r w:rsidR="00783511">
        <w:rPr>
          <w:sz w:val="20"/>
          <w:szCs w:val="20"/>
        </w:rPr>
        <w:t>geoscientist</w:t>
      </w:r>
      <w:r w:rsidR="00783511" w:rsidRPr="000D40DF">
        <w:rPr>
          <w:sz w:val="20"/>
          <w:szCs w:val="20"/>
        </w:rPr>
        <w:t xml:space="preserve"> </w:t>
      </w:r>
      <w:r w:rsidRPr="000D40DF">
        <w:rPr>
          <w:sz w:val="20"/>
          <w:szCs w:val="20"/>
        </w:rPr>
        <w:t>of record</w:t>
      </w:r>
      <w:r w:rsidRPr="000D40DF">
        <w:rPr>
          <w:i/>
          <w:sz w:val="20"/>
          <w:szCs w:val="20"/>
        </w:rPr>
        <w:t xml:space="preserve"> </w:t>
      </w:r>
      <w:r w:rsidRPr="000D40DF">
        <w:rPr>
          <w:sz w:val="20"/>
          <w:szCs w:val="20"/>
        </w:rPr>
        <w:t>will:</w:t>
      </w:r>
    </w:p>
    <w:p w14:paraId="25A2F563" w14:textId="27E4BBB4" w:rsidR="003017D6" w:rsidRPr="000D40DF" w:rsidRDefault="003017D6" w:rsidP="00E800AA">
      <w:pPr>
        <w:pStyle w:val="ListParagraph"/>
        <w:numPr>
          <w:ilvl w:val="0"/>
          <w:numId w:val="17"/>
        </w:numPr>
        <w:contextualSpacing/>
        <w:rPr>
          <w:sz w:val="20"/>
          <w:szCs w:val="20"/>
        </w:rPr>
      </w:pPr>
      <w:r w:rsidRPr="000D40DF">
        <w:rPr>
          <w:sz w:val="20"/>
          <w:szCs w:val="20"/>
        </w:rPr>
        <w:t xml:space="preserve">Assess the work that may be delegated to confirm the knowledge, experience and capabilities required, and any tools or resources (e.g., standards, </w:t>
      </w:r>
      <w:r w:rsidR="00AC28D3">
        <w:rPr>
          <w:sz w:val="20"/>
          <w:szCs w:val="20"/>
        </w:rPr>
        <w:t>guidelines</w:t>
      </w:r>
      <w:r w:rsidRPr="000D40DF">
        <w:rPr>
          <w:sz w:val="20"/>
          <w:szCs w:val="20"/>
        </w:rPr>
        <w:t>, etc.) that can be used to successfully implement the work.</w:t>
      </w:r>
    </w:p>
    <w:p w14:paraId="77ACA1F7" w14:textId="77777777" w:rsidR="003017D6" w:rsidRPr="000D40DF" w:rsidRDefault="003017D6" w:rsidP="00E800AA">
      <w:pPr>
        <w:pStyle w:val="ListParagraph"/>
        <w:numPr>
          <w:ilvl w:val="0"/>
          <w:numId w:val="17"/>
        </w:numPr>
        <w:contextualSpacing/>
        <w:rPr>
          <w:sz w:val="20"/>
          <w:szCs w:val="20"/>
        </w:rPr>
      </w:pPr>
      <w:r w:rsidRPr="000D40DF">
        <w:rPr>
          <w:sz w:val="20"/>
          <w:szCs w:val="20"/>
        </w:rPr>
        <w:t>Assess the subordinates to confirm that they have the required knowledge, capability and experience and to identify any gaps that must be addressed.</w:t>
      </w:r>
    </w:p>
    <w:p w14:paraId="34CE7A1E" w14:textId="77777777" w:rsidR="003017D6" w:rsidRPr="000D40DF" w:rsidRDefault="003017D6" w:rsidP="00E800AA">
      <w:pPr>
        <w:pStyle w:val="ListParagraph"/>
        <w:numPr>
          <w:ilvl w:val="0"/>
          <w:numId w:val="17"/>
        </w:numPr>
        <w:contextualSpacing/>
        <w:rPr>
          <w:sz w:val="20"/>
          <w:szCs w:val="20"/>
        </w:rPr>
      </w:pPr>
      <w:r w:rsidRPr="000D40DF">
        <w:rPr>
          <w:sz w:val="20"/>
          <w:szCs w:val="20"/>
        </w:rPr>
        <w:t>Make required tools and resources available and address any gaps in them, including identifying subject matter experts to be consulted during the work.</w:t>
      </w:r>
    </w:p>
    <w:p w14:paraId="702F8E43" w14:textId="77777777" w:rsidR="003017D6" w:rsidRPr="000D40DF" w:rsidRDefault="003017D6" w:rsidP="00E800AA">
      <w:pPr>
        <w:pStyle w:val="ListParagraph"/>
        <w:numPr>
          <w:ilvl w:val="0"/>
          <w:numId w:val="17"/>
        </w:numPr>
        <w:contextualSpacing/>
        <w:rPr>
          <w:sz w:val="20"/>
          <w:szCs w:val="20"/>
        </w:rPr>
      </w:pPr>
      <w:r w:rsidRPr="000D40DF">
        <w:rPr>
          <w:sz w:val="20"/>
          <w:szCs w:val="20"/>
        </w:rPr>
        <w:t>Address gaps in the subordinate’s knowledge, skills and experience by setting up a monitored learning experience.</w:t>
      </w:r>
    </w:p>
    <w:p w14:paraId="6B719779" w14:textId="77777777" w:rsidR="003017D6" w:rsidRPr="000D40DF" w:rsidRDefault="003017D6" w:rsidP="00E800AA">
      <w:pPr>
        <w:pStyle w:val="ListParagraph"/>
        <w:numPr>
          <w:ilvl w:val="0"/>
          <w:numId w:val="17"/>
        </w:numPr>
        <w:contextualSpacing/>
        <w:rPr>
          <w:sz w:val="20"/>
          <w:szCs w:val="20"/>
        </w:rPr>
      </w:pPr>
      <w:r w:rsidRPr="000D40DF">
        <w:rPr>
          <w:sz w:val="20"/>
          <w:szCs w:val="20"/>
        </w:rPr>
        <w:t>Establish the subordinate’s scope of work, duties, responsibilities, authorities, and limits on acting alone.</w:t>
      </w:r>
    </w:p>
    <w:p w14:paraId="7FCCF5F6" w14:textId="77777777" w:rsidR="003017D6" w:rsidRPr="000D40DF" w:rsidRDefault="003017D6" w:rsidP="00E800AA">
      <w:pPr>
        <w:pStyle w:val="ListParagraph"/>
        <w:numPr>
          <w:ilvl w:val="0"/>
          <w:numId w:val="17"/>
        </w:numPr>
        <w:contextualSpacing/>
        <w:rPr>
          <w:sz w:val="20"/>
          <w:szCs w:val="20"/>
        </w:rPr>
      </w:pPr>
      <w:r w:rsidRPr="000D40DF">
        <w:rPr>
          <w:sz w:val="20"/>
          <w:szCs w:val="20"/>
        </w:rPr>
        <w:t>Create a plan defining when and how the subordinate’s work will be reviewed.</w:t>
      </w:r>
    </w:p>
    <w:p w14:paraId="7504EC0E" w14:textId="77777777" w:rsidR="003017D6" w:rsidRPr="000D40DF" w:rsidRDefault="003017D6" w:rsidP="00E800AA">
      <w:pPr>
        <w:pStyle w:val="ListParagraph"/>
        <w:numPr>
          <w:ilvl w:val="0"/>
          <w:numId w:val="17"/>
        </w:numPr>
        <w:contextualSpacing/>
        <w:rPr>
          <w:sz w:val="20"/>
          <w:szCs w:val="20"/>
        </w:rPr>
      </w:pPr>
      <w:r w:rsidRPr="000D40DF">
        <w:rPr>
          <w:sz w:val="20"/>
          <w:szCs w:val="20"/>
        </w:rPr>
        <w:t>Delegate the work to the subordinate and communicate the scope of work, duties, responsibilities, authorities, limits on acting alone, and the timing and process for required reviews.</w:t>
      </w:r>
    </w:p>
    <w:p w14:paraId="58E0C182" w14:textId="77777777" w:rsidR="003017D6" w:rsidRPr="000D40DF" w:rsidRDefault="003017D6" w:rsidP="00E800AA">
      <w:pPr>
        <w:pStyle w:val="ListParagraph"/>
        <w:numPr>
          <w:ilvl w:val="0"/>
          <w:numId w:val="17"/>
        </w:numPr>
        <w:contextualSpacing/>
        <w:rPr>
          <w:sz w:val="20"/>
          <w:szCs w:val="20"/>
        </w:rPr>
      </w:pPr>
      <w:r w:rsidRPr="000D40DF">
        <w:rPr>
          <w:sz w:val="20"/>
          <w:szCs w:val="20"/>
        </w:rPr>
        <w:t>Be available to answer questions.</w:t>
      </w:r>
    </w:p>
    <w:p w14:paraId="416C6BC6" w14:textId="63AD7ADF" w:rsidR="003017D6" w:rsidRPr="000D40DF" w:rsidRDefault="003017D6" w:rsidP="00E800AA">
      <w:pPr>
        <w:pStyle w:val="ListParagraph"/>
        <w:numPr>
          <w:ilvl w:val="0"/>
          <w:numId w:val="17"/>
        </w:numPr>
        <w:contextualSpacing/>
        <w:rPr>
          <w:sz w:val="20"/>
          <w:szCs w:val="20"/>
        </w:rPr>
      </w:pPr>
      <w:r w:rsidRPr="000D40DF">
        <w:rPr>
          <w:sz w:val="20"/>
          <w:szCs w:val="20"/>
        </w:rPr>
        <w:t xml:space="preserve">Be involved in all </w:t>
      </w:r>
      <w:r w:rsidR="00783511">
        <w:rPr>
          <w:sz w:val="20"/>
          <w:szCs w:val="20"/>
        </w:rPr>
        <w:t>geoscience</w:t>
      </w:r>
      <w:r w:rsidR="00783511" w:rsidRPr="000D40DF">
        <w:rPr>
          <w:sz w:val="20"/>
          <w:szCs w:val="20"/>
        </w:rPr>
        <w:t xml:space="preserve"> </w:t>
      </w:r>
      <w:r w:rsidRPr="000D40DF">
        <w:rPr>
          <w:sz w:val="20"/>
          <w:szCs w:val="20"/>
        </w:rPr>
        <w:t>decisions.</w:t>
      </w:r>
    </w:p>
    <w:p w14:paraId="776F52B5" w14:textId="77777777" w:rsidR="003017D6" w:rsidRPr="000D40DF" w:rsidRDefault="003017D6" w:rsidP="00E800AA">
      <w:pPr>
        <w:pStyle w:val="ListParagraph"/>
        <w:numPr>
          <w:ilvl w:val="0"/>
          <w:numId w:val="17"/>
        </w:numPr>
        <w:contextualSpacing/>
        <w:rPr>
          <w:sz w:val="20"/>
          <w:szCs w:val="20"/>
        </w:rPr>
      </w:pPr>
      <w:r w:rsidRPr="000D40DF">
        <w:rPr>
          <w:sz w:val="20"/>
          <w:szCs w:val="20"/>
        </w:rPr>
        <w:t>Review the subordinate’s work, as planned.</w:t>
      </w:r>
    </w:p>
    <w:p w14:paraId="04C4EA69" w14:textId="05F744E7" w:rsidR="003017D6" w:rsidRPr="00645E0E" w:rsidRDefault="003017D6" w:rsidP="00E800AA">
      <w:pPr>
        <w:pStyle w:val="ListParagraph"/>
        <w:numPr>
          <w:ilvl w:val="0"/>
          <w:numId w:val="17"/>
        </w:numPr>
        <w:autoSpaceDE w:val="0"/>
        <w:autoSpaceDN w:val="0"/>
        <w:adjustRightInd w:val="0"/>
        <w:contextualSpacing/>
        <w:rPr>
          <w:b/>
          <w:caps/>
          <w:sz w:val="20"/>
          <w:szCs w:val="20"/>
        </w:rPr>
      </w:pPr>
      <w:r w:rsidRPr="000D40DF">
        <w:rPr>
          <w:sz w:val="20"/>
          <w:szCs w:val="20"/>
        </w:rPr>
        <w:t>Retain documentation to demonstrate that professional reviews of the subordinate’s work took place.</w:t>
      </w:r>
    </w:p>
    <w:p w14:paraId="7A1B13C7" w14:textId="65205137" w:rsidR="004F0CF2" w:rsidRPr="00645E0E" w:rsidRDefault="004F0CF2" w:rsidP="00E800AA">
      <w:pPr>
        <w:pStyle w:val="ListParagraph"/>
        <w:numPr>
          <w:ilvl w:val="0"/>
          <w:numId w:val="17"/>
        </w:numPr>
        <w:autoSpaceDE w:val="0"/>
        <w:autoSpaceDN w:val="0"/>
        <w:adjustRightInd w:val="0"/>
        <w:contextualSpacing/>
        <w:rPr>
          <w:b/>
          <w:caps/>
          <w:sz w:val="20"/>
          <w:szCs w:val="20"/>
          <w:highlight w:val="yellow"/>
        </w:rPr>
      </w:pPr>
      <w:r w:rsidRPr="00645E0E">
        <w:rPr>
          <w:sz w:val="20"/>
          <w:szCs w:val="20"/>
          <w:highlight w:val="yellow"/>
        </w:rPr>
        <w:t>Include context regarding field crew contractors (e.g., technicians, drillers)</w:t>
      </w:r>
    </w:p>
    <w:p w14:paraId="6AB938AB" w14:textId="0CC8D754" w:rsidR="006967FD" w:rsidRPr="000D40DF" w:rsidRDefault="00376AD5" w:rsidP="005C12B5">
      <w:pPr>
        <w:pStyle w:val="Heading2"/>
        <w:rPr>
          <w:lang w:eastAsia="en-CA"/>
        </w:rPr>
      </w:pPr>
      <w:bookmarkStart w:id="29" w:name="_Toc107840997"/>
      <w:r w:rsidRPr="000D40DF">
        <w:rPr>
          <w:lang w:eastAsia="en-CA"/>
        </w:rPr>
        <w:t>Field Review</w:t>
      </w:r>
      <w:r w:rsidR="006967FD" w:rsidRPr="000D40DF">
        <w:rPr>
          <w:lang w:eastAsia="en-CA"/>
        </w:rPr>
        <w:t>s</w:t>
      </w:r>
      <w:bookmarkEnd w:id="29"/>
      <w:r w:rsidR="006967FD" w:rsidRPr="000D40DF">
        <w:rPr>
          <w:lang w:eastAsia="en-CA"/>
        </w:rPr>
        <w:t xml:space="preserve"> </w:t>
      </w:r>
    </w:p>
    <w:p w14:paraId="553E8916" w14:textId="57565FFB" w:rsidR="0011364F" w:rsidRPr="00645E0E" w:rsidRDefault="0011364F" w:rsidP="0011364F">
      <w:pPr>
        <w:pStyle w:val="BodyText"/>
        <w:rPr>
          <w:highlight w:val="cyan"/>
        </w:rPr>
      </w:pPr>
      <w:bookmarkStart w:id="30" w:name="_Toc380338195"/>
      <w:bookmarkStart w:id="31" w:name="_Toc36296664"/>
      <w:r w:rsidRPr="00645E0E">
        <w:rPr>
          <w:highlight w:val="cyan"/>
        </w:rPr>
        <w:t>If the firm</w:t>
      </w:r>
      <w:r w:rsidR="00C85553" w:rsidRPr="00645E0E">
        <w:rPr>
          <w:highlight w:val="cyan"/>
        </w:rPr>
        <w:t>’s professional practice does not require field reviews</w:t>
      </w:r>
      <w:r w:rsidR="007C726E" w:rsidRPr="00645E0E">
        <w:rPr>
          <w:highlight w:val="cyan"/>
        </w:rPr>
        <w:t>, i.e.</w:t>
      </w:r>
      <w:r w:rsidR="00C209D7" w:rsidRPr="00645E0E">
        <w:rPr>
          <w:highlight w:val="cyan"/>
        </w:rPr>
        <w:t>,</w:t>
      </w:r>
      <w:r w:rsidR="007C726E" w:rsidRPr="00645E0E">
        <w:rPr>
          <w:highlight w:val="cyan"/>
        </w:rPr>
        <w:t xml:space="preserve"> no </w:t>
      </w:r>
      <w:r w:rsidR="00543C51">
        <w:rPr>
          <w:highlight w:val="cyan"/>
        </w:rPr>
        <w:t>site implementation</w:t>
      </w:r>
      <w:r w:rsidR="00F46D8D" w:rsidRPr="00645E0E">
        <w:rPr>
          <w:highlight w:val="cyan"/>
        </w:rPr>
        <w:t>,</w:t>
      </w:r>
      <w:r w:rsidR="00521107" w:rsidRPr="00645E0E">
        <w:rPr>
          <w:highlight w:val="cyan"/>
        </w:rPr>
        <w:t xml:space="preserve"> the field review requirements may not apply</w:t>
      </w:r>
      <w:r w:rsidR="00962BC0" w:rsidRPr="00645E0E">
        <w:rPr>
          <w:highlight w:val="cyan"/>
        </w:rPr>
        <w:t>. In this case</w:t>
      </w:r>
      <w:r w:rsidR="00DA1575" w:rsidRPr="00645E0E">
        <w:rPr>
          <w:highlight w:val="cyan"/>
        </w:rPr>
        <w:t xml:space="preserve">, </w:t>
      </w:r>
      <w:r w:rsidRPr="00645E0E">
        <w:rPr>
          <w:highlight w:val="cyan"/>
        </w:rPr>
        <w:t xml:space="preserve">this section </w:t>
      </w:r>
      <w:r w:rsidR="00DA1575" w:rsidRPr="00645E0E">
        <w:rPr>
          <w:highlight w:val="cyan"/>
        </w:rPr>
        <w:t xml:space="preserve">should be </w:t>
      </w:r>
      <w:r w:rsidR="00D5368E" w:rsidRPr="00645E0E">
        <w:rPr>
          <w:highlight w:val="cyan"/>
        </w:rPr>
        <w:t xml:space="preserve">a clear concise explanation of the </w:t>
      </w:r>
      <w:r w:rsidR="006707E1" w:rsidRPr="00645E0E">
        <w:rPr>
          <w:highlight w:val="cyan"/>
        </w:rPr>
        <w:t>firm’s</w:t>
      </w:r>
      <w:r w:rsidR="007E1BE8" w:rsidRPr="00645E0E">
        <w:rPr>
          <w:highlight w:val="cyan"/>
        </w:rPr>
        <w:t xml:space="preserve"> operations </w:t>
      </w:r>
      <w:r w:rsidR="002C656E" w:rsidRPr="00645E0E">
        <w:rPr>
          <w:highlight w:val="cyan"/>
        </w:rPr>
        <w:t>and an explanation of why field reviews</w:t>
      </w:r>
      <w:r w:rsidR="005E2617" w:rsidRPr="00645E0E">
        <w:rPr>
          <w:highlight w:val="cyan"/>
        </w:rPr>
        <w:t xml:space="preserve"> do not apply</w:t>
      </w:r>
      <w:r w:rsidR="00345679" w:rsidRPr="00645E0E">
        <w:rPr>
          <w:highlight w:val="cyan"/>
        </w:rPr>
        <w:t xml:space="preserve">. Registrants (individuals and Firms) cannot </w:t>
      </w:r>
      <w:r w:rsidR="006707E1" w:rsidRPr="00645E0E">
        <w:rPr>
          <w:highlight w:val="cyan"/>
        </w:rPr>
        <w:t>simply</w:t>
      </w:r>
      <w:r w:rsidR="00345679" w:rsidRPr="00645E0E">
        <w:rPr>
          <w:highlight w:val="cyan"/>
        </w:rPr>
        <w:t xml:space="preserve"> choose to not conduct field reviews or </w:t>
      </w:r>
      <w:r w:rsidR="00B5622C" w:rsidRPr="00645E0E">
        <w:rPr>
          <w:highlight w:val="cyan"/>
        </w:rPr>
        <w:t>have the client dictate to them that field reviews are not required</w:t>
      </w:r>
      <w:r w:rsidR="006707E1" w:rsidRPr="00645E0E">
        <w:rPr>
          <w:highlight w:val="cyan"/>
        </w:rPr>
        <w:t>. In addition to the explanation</w:t>
      </w:r>
      <w:r w:rsidR="00C209D7" w:rsidRPr="00645E0E">
        <w:rPr>
          <w:highlight w:val="cyan"/>
        </w:rPr>
        <w:t>,</w:t>
      </w:r>
      <w:r w:rsidR="00B75C7D" w:rsidRPr="00645E0E">
        <w:rPr>
          <w:highlight w:val="cyan"/>
        </w:rPr>
        <w:t xml:space="preserve"> the fo</w:t>
      </w:r>
      <w:r w:rsidR="00B5622C" w:rsidRPr="00645E0E">
        <w:rPr>
          <w:highlight w:val="cyan"/>
        </w:rPr>
        <w:t>llowing</w:t>
      </w:r>
      <w:r w:rsidR="00070352" w:rsidRPr="00645E0E">
        <w:rPr>
          <w:highlight w:val="cyan"/>
        </w:rPr>
        <w:t xml:space="preserve"> statement should be included</w:t>
      </w:r>
      <w:r w:rsidR="006707E1" w:rsidRPr="00645E0E">
        <w:rPr>
          <w:highlight w:val="cyan"/>
        </w:rPr>
        <w:t>:</w:t>
      </w:r>
    </w:p>
    <w:p w14:paraId="5B1DFD0A" w14:textId="2C728D63" w:rsidR="0011364F" w:rsidRDefault="00100B97">
      <w:pPr>
        <w:pStyle w:val="BodyText"/>
      </w:pPr>
      <w:r>
        <w:rPr>
          <w:highlight w:val="yellow"/>
        </w:rPr>
        <w:t>If</w:t>
      </w:r>
      <w:r w:rsidR="0011364F" w:rsidRPr="00E70251">
        <w:rPr>
          <w:highlight w:val="yellow"/>
        </w:rPr>
        <w:t xml:space="preserve"> </w:t>
      </w:r>
      <w:r w:rsidR="0011364F">
        <w:rPr>
          <w:highlight w:val="yellow"/>
        </w:rPr>
        <w:t xml:space="preserve">at anytime </w:t>
      </w:r>
      <w:r w:rsidR="0011364F" w:rsidRPr="00E70251">
        <w:rPr>
          <w:highlight w:val="yellow"/>
        </w:rPr>
        <w:t xml:space="preserve">in the future </w:t>
      </w:r>
      <w:r>
        <w:rPr>
          <w:highlight w:val="yellow"/>
        </w:rPr>
        <w:t xml:space="preserve">any professional </w:t>
      </w:r>
      <w:r w:rsidR="0011364F">
        <w:rPr>
          <w:highlight w:val="yellow"/>
        </w:rPr>
        <w:t xml:space="preserve">work will </w:t>
      </w:r>
      <w:r>
        <w:rPr>
          <w:highlight w:val="yellow"/>
        </w:rPr>
        <w:t>be conducted by [firm] that</w:t>
      </w:r>
      <w:r w:rsidR="002C5FFF">
        <w:rPr>
          <w:highlight w:val="yellow"/>
        </w:rPr>
        <w:t xml:space="preserve"> requires field reviews as per</w:t>
      </w:r>
      <w:r w:rsidR="0011364F" w:rsidRPr="00E70251">
        <w:rPr>
          <w:highlight w:val="yellow"/>
        </w:rPr>
        <w:t xml:space="preserve"> </w:t>
      </w:r>
      <w:r w:rsidR="00C209D7" w:rsidRPr="00BC562D">
        <w:rPr>
          <w:highlight w:val="yellow"/>
        </w:rPr>
        <w:t xml:space="preserve">Standards of Competence - Quality Management Requirements </w:t>
      </w:r>
      <w:r w:rsidR="00C209D7">
        <w:rPr>
          <w:highlight w:val="yellow"/>
        </w:rPr>
        <w:t xml:space="preserve">Section 7.3 </w:t>
      </w:r>
      <w:r w:rsidR="00C209D7" w:rsidRPr="00BC562D">
        <w:rPr>
          <w:highlight w:val="yellow"/>
        </w:rPr>
        <w:t xml:space="preserve">in </w:t>
      </w:r>
      <w:r w:rsidR="00C209D7">
        <w:rPr>
          <w:highlight w:val="yellow"/>
        </w:rPr>
        <w:t xml:space="preserve">the </w:t>
      </w:r>
      <w:r w:rsidR="00C209D7" w:rsidRPr="00BC562D">
        <w:rPr>
          <w:highlight w:val="yellow"/>
        </w:rPr>
        <w:t xml:space="preserve">Bylaws of Engineers and Geoscientists BC </w:t>
      </w:r>
      <w:r w:rsidR="00C209D7">
        <w:rPr>
          <w:highlight w:val="yellow"/>
        </w:rPr>
        <w:t xml:space="preserve">and specifically under </w:t>
      </w:r>
      <w:r w:rsidR="00C209D7" w:rsidRPr="00BC562D">
        <w:rPr>
          <w:highlight w:val="yellow"/>
        </w:rPr>
        <w:t>section 7.3.</w:t>
      </w:r>
      <w:r w:rsidR="00155468">
        <w:rPr>
          <w:highlight w:val="yellow"/>
        </w:rPr>
        <w:t>3</w:t>
      </w:r>
      <w:r w:rsidR="00C209D7" w:rsidRPr="00E70251">
        <w:rPr>
          <w:highlight w:val="yellow"/>
        </w:rPr>
        <w:t xml:space="preserve">, </w:t>
      </w:r>
      <w:r w:rsidR="00C209D7">
        <w:rPr>
          <w:highlight w:val="yellow"/>
        </w:rPr>
        <w:t xml:space="preserve">Standard for </w:t>
      </w:r>
      <w:r w:rsidR="00155468">
        <w:rPr>
          <w:highlight w:val="yellow"/>
        </w:rPr>
        <w:t>Fie</w:t>
      </w:r>
      <w:r w:rsidR="003C78F9">
        <w:rPr>
          <w:highlight w:val="yellow"/>
        </w:rPr>
        <w:t>l</w:t>
      </w:r>
      <w:r w:rsidR="00155468">
        <w:rPr>
          <w:highlight w:val="yellow"/>
        </w:rPr>
        <w:t xml:space="preserve">d Review </w:t>
      </w:r>
      <w:r w:rsidR="0011364F" w:rsidRPr="00E70251">
        <w:rPr>
          <w:highlight w:val="yellow"/>
        </w:rPr>
        <w:t>this PPMP will be updated to reflect this change.</w:t>
      </w:r>
    </w:p>
    <w:p w14:paraId="41A6CB5B" w14:textId="36D44B55" w:rsidR="00222076" w:rsidRDefault="00222076">
      <w:pPr>
        <w:pStyle w:val="BodyText"/>
      </w:pPr>
      <w:r>
        <w:rPr>
          <w:highlight w:val="yellow"/>
        </w:rPr>
        <w:t>An example of geoscience related design would be, the design of a mineral exploration program, the field review would be focused on confirming the exploration program as designed was executed in the field appropriately.</w:t>
      </w:r>
    </w:p>
    <w:p w14:paraId="13DDB221" w14:textId="0783027F" w:rsidR="004026C6" w:rsidRPr="00B034A5" w:rsidRDefault="004026C6" w:rsidP="005C12B5">
      <w:pPr>
        <w:pStyle w:val="Heading3"/>
        <w:rPr>
          <w:sz w:val="20"/>
          <w:szCs w:val="20"/>
        </w:rPr>
      </w:pPr>
      <w:r w:rsidRPr="00B034A5">
        <w:rPr>
          <w:sz w:val="20"/>
          <w:szCs w:val="20"/>
        </w:rPr>
        <w:t>Policy</w:t>
      </w:r>
      <w:bookmarkEnd w:id="30"/>
      <w:bookmarkEnd w:id="31"/>
    </w:p>
    <w:p w14:paraId="17271558" w14:textId="45797B55" w:rsidR="00B12514" w:rsidRPr="00B034A5" w:rsidRDefault="00B85891" w:rsidP="00B12514">
      <w:pPr>
        <w:rPr>
          <w:sz w:val="20"/>
          <w:szCs w:val="20"/>
        </w:rPr>
      </w:pPr>
      <w:bookmarkStart w:id="32" w:name="_Toc380338196"/>
      <w:bookmarkStart w:id="33" w:name="_Toc36296665"/>
      <w:r w:rsidRPr="00B034A5">
        <w:rPr>
          <w:sz w:val="20"/>
          <w:szCs w:val="20"/>
        </w:rPr>
        <w:t xml:space="preserve">The </w:t>
      </w:r>
      <w:r w:rsidR="00783511" w:rsidRPr="00B034A5">
        <w:rPr>
          <w:sz w:val="20"/>
          <w:szCs w:val="20"/>
        </w:rPr>
        <w:t xml:space="preserve">geoscientist </w:t>
      </w:r>
      <w:r w:rsidR="00B12514" w:rsidRPr="00B034A5">
        <w:rPr>
          <w:sz w:val="20"/>
          <w:szCs w:val="20"/>
        </w:rPr>
        <w:t xml:space="preserve">of record must carry out or directly supervise field reviews during </w:t>
      </w:r>
      <w:r w:rsidR="00783511" w:rsidRPr="00B034A5">
        <w:rPr>
          <w:sz w:val="20"/>
          <w:szCs w:val="20"/>
        </w:rPr>
        <w:t>implementation</w:t>
      </w:r>
      <w:r w:rsidR="00173663" w:rsidRPr="00B034A5">
        <w:rPr>
          <w:sz w:val="20"/>
          <w:szCs w:val="20"/>
        </w:rPr>
        <w:t xml:space="preserve"> or execution</w:t>
      </w:r>
      <w:r w:rsidR="00783511" w:rsidRPr="00B034A5">
        <w:rPr>
          <w:sz w:val="20"/>
          <w:szCs w:val="20"/>
        </w:rPr>
        <w:t xml:space="preserve"> of any work they specify</w:t>
      </w:r>
      <w:r w:rsidR="00B12514" w:rsidRPr="00B034A5">
        <w:rPr>
          <w:sz w:val="20"/>
          <w:szCs w:val="20"/>
        </w:rPr>
        <w:t xml:space="preserve">. </w:t>
      </w:r>
    </w:p>
    <w:p w14:paraId="516A887D" w14:textId="77777777" w:rsidR="00B12514" w:rsidRPr="00B034A5" w:rsidRDefault="00B12514" w:rsidP="00B12514">
      <w:pPr>
        <w:rPr>
          <w:sz w:val="20"/>
          <w:szCs w:val="20"/>
        </w:rPr>
      </w:pPr>
    </w:p>
    <w:p w14:paraId="7F031419" w14:textId="3B2B3D6A" w:rsidR="00B12514" w:rsidRPr="00B034A5" w:rsidRDefault="00B12514" w:rsidP="00B12514">
      <w:pPr>
        <w:rPr>
          <w:sz w:val="20"/>
          <w:szCs w:val="20"/>
        </w:rPr>
      </w:pPr>
      <w:r w:rsidRPr="00B034A5">
        <w:rPr>
          <w:sz w:val="20"/>
          <w:szCs w:val="20"/>
        </w:rPr>
        <w:t xml:space="preserve">Field reviews determine whether the </w:t>
      </w:r>
      <w:r w:rsidR="00BD4212" w:rsidRPr="00B034A5">
        <w:rPr>
          <w:sz w:val="20"/>
          <w:szCs w:val="20"/>
        </w:rPr>
        <w:t>implementation</w:t>
      </w:r>
      <w:r w:rsidR="00173663" w:rsidRPr="00B034A5">
        <w:rPr>
          <w:sz w:val="20"/>
          <w:szCs w:val="20"/>
        </w:rPr>
        <w:t xml:space="preserve"> or</w:t>
      </w:r>
      <w:r w:rsidR="00BD4212" w:rsidRPr="00B034A5">
        <w:rPr>
          <w:sz w:val="20"/>
          <w:szCs w:val="20"/>
        </w:rPr>
        <w:t xml:space="preserve"> </w:t>
      </w:r>
      <w:r w:rsidR="00A34D60" w:rsidRPr="00B034A5">
        <w:rPr>
          <w:sz w:val="20"/>
          <w:szCs w:val="20"/>
        </w:rPr>
        <w:t>execution of the geoscience work or activities</w:t>
      </w:r>
      <w:r w:rsidR="00BD4212" w:rsidRPr="00B034A5">
        <w:rPr>
          <w:sz w:val="20"/>
          <w:szCs w:val="20"/>
        </w:rPr>
        <w:t>,</w:t>
      </w:r>
      <w:r w:rsidR="00E70A51" w:rsidRPr="00B034A5">
        <w:rPr>
          <w:sz w:val="20"/>
          <w:szCs w:val="20"/>
        </w:rPr>
        <w:t xml:space="preserve"> </w:t>
      </w:r>
      <w:r w:rsidRPr="00B034A5">
        <w:rPr>
          <w:sz w:val="20"/>
          <w:szCs w:val="20"/>
        </w:rPr>
        <w:t>substantially complies with the documents prepared for the work.</w:t>
      </w:r>
    </w:p>
    <w:bookmarkEnd w:id="32"/>
    <w:bookmarkEnd w:id="33"/>
    <w:p w14:paraId="1A77A9B7" w14:textId="42BEB960" w:rsidR="00E948C9" w:rsidRPr="000D40DF" w:rsidRDefault="00E948C9" w:rsidP="00E948C9">
      <w:pPr>
        <w:pStyle w:val="Heading3"/>
      </w:pPr>
      <w:r w:rsidRPr="000D40DF">
        <w:t>Procedure</w:t>
      </w:r>
    </w:p>
    <w:p w14:paraId="17E1402C" w14:textId="324CEB5F" w:rsidR="00E948C9" w:rsidRPr="000D40DF" w:rsidRDefault="00E948C9" w:rsidP="00E948C9">
      <w:pPr>
        <w:pStyle w:val="BodyTextTabIndent"/>
      </w:pPr>
      <w:r w:rsidRPr="000D40DF">
        <w:t xml:space="preserve">The timing of field reviews must take into consideration and reflect the following: </w:t>
      </w:r>
    </w:p>
    <w:p w14:paraId="37679B1F" w14:textId="5BB6ABCD" w:rsidR="00E948C9" w:rsidRPr="000D40DF" w:rsidRDefault="00E948C9" w:rsidP="0020670F">
      <w:pPr>
        <w:pStyle w:val="ListBullet"/>
        <w:spacing w:before="120" w:after="120" w:line="240" w:lineRule="auto"/>
        <w:ind w:left="720"/>
      </w:pPr>
      <w:r w:rsidRPr="000D40DF">
        <w:t xml:space="preserve">The number of </w:t>
      </w:r>
      <w:r w:rsidR="00467051" w:rsidRPr="000D40DF">
        <w:t xml:space="preserve">field reviews </w:t>
      </w:r>
      <w:r w:rsidRPr="000D40DF">
        <w:t xml:space="preserve">that are deemed necessary, based on a </w:t>
      </w:r>
      <w:r w:rsidR="00467051" w:rsidRPr="000D40DF">
        <w:t>professional</w:t>
      </w:r>
      <w:r w:rsidRPr="000D40DF">
        <w:t xml:space="preserve"> exercising reasonable professional judgment, to ascertain whether the </w:t>
      </w:r>
      <w:r w:rsidR="00173663" w:rsidRPr="00173663">
        <w:t xml:space="preserve">implementation or execution </w:t>
      </w:r>
      <w:r w:rsidRPr="000D40DF">
        <w:t xml:space="preserve">of work substantially complies in all material respects with the concepts or intent reflected in the </w:t>
      </w:r>
      <w:r w:rsidR="00467051" w:rsidRPr="000D40DF">
        <w:t>d</w:t>
      </w:r>
      <w:r w:rsidRPr="000D40DF">
        <w:t>ocuments prepared for the work</w:t>
      </w:r>
      <w:r w:rsidR="00467051" w:rsidRPr="000D40DF">
        <w:t>.</w:t>
      </w:r>
    </w:p>
    <w:p w14:paraId="1CB6C483" w14:textId="21A689DC" w:rsidR="00E948C9" w:rsidRPr="000D40DF" w:rsidRDefault="00E948C9" w:rsidP="0020670F">
      <w:pPr>
        <w:pStyle w:val="ListBullet"/>
        <w:spacing w:before="120" w:after="120" w:line="240" w:lineRule="auto"/>
        <w:ind w:left="720"/>
      </w:pPr>
      <w:r w:rsidRPr="000D40DF">
        <w:t xml:space="preserve">The level and nature of risk, complexity, unknown conditions, and duration of the implementation or </w:t>
      </w:r>
      <w:r w:rsidR="00173663">
        <w:t>execution</w:t>
      </w:r>
      <w:r w:rsidR="00467051" w:rsidRPr="000D40DF">
        <w:t>.</w:t>
      </w:r>
    </w:p>
    <w:p w14:paraId="2A9D9DAC" w14:textId="31E5FF93" w:rsidR="00E948C9" w:rsidRPr="000D40DF" w:rsidRDefault="00E948C9" w:rsidP="0020670F">
      <w:pPr>
        <w:pStyle w:val="ListBullet"/>
        <w:spacing w:before="120" w:after="120" w:line="240" w:lineRule="auto"/>
        <w:ind w:left="720"/>
      </w:pPr>
      <w:r w:rsidRPr="000D40DF">
        <w:t>The standard of practice for the type and nature of work to be reviewed</w:t>
      </w:r>
      <w:r w:rsidR="00467051" w:rsidRPr="000D40DF">
        <w:t>.</w:t>
      </w:r>
    </w:p>
    <w:p w14:paraId="7BB69F48" w14:textId="29EDA3EF" w:rsidR="00E948C9" w:rsidRPr="000D40DF" w:rsidRDefault="00E948C9" w:rsidP="0020670F">
      <w:pPr>
        <w:pStyle w:val="ListBullet"/>
        <w:spacing w:before="120" w:after="120" w:line="240" w:lineRule="auto"/>
        <w:ind w:left="720"/>
      </w:pPr>
      <w:r w:rsidRPr="000D40DF">
        <w:t xml:space="preserve">The requirements of related </w:t>
      </w:r>
      <w:r w:rsidR="00683458" w:rsidRPr="000D40DF">
        <w:t>P</w:t>
      </w:r>
      <w:r w:rsidRPr="000D40DF">
        <w:t xml:space="preserve">rofessional </w:t>
      </w:r>
      <w:r w:rsidR="00683458" w:rsidRPr="000D40DF">
        <w:t>P</w:t>
      </w:r>
      <w:r w:rsidRPr="000D40DF">
        <w:t xml:space="preserve">ractice </w:t>
      </w:r>
      <w:r w:rsidR="00683458" w:rsidRPr="000D40DF">
        <w:t>G</w:t>
      </w:r>
      <w:r w:rsidRPr="000D40DF">
        <w:t xml:space="preserve">uidelines and/or </w:t>
      </w:r>
      <w:r w:rsidR="00683458" w:rsidRPr="000D40DF">
        <w:t>P</w:t>
      </w:r>
      <w:r w:rsidRPr="000D40DF">
        <w:t xml:space="preserve">ractice </w:t>
      </w:r>
      <w:r w:rsidR="00683458" w:rsidRPr="000D40DF">
        <w:t>A</w:t>
      </w:r>
      <w:r w:rsidRPr="000D40DF">
        <w:t>dvisories</w:t>
      </w:r>
      <w:r w:rsidR="00467051" w:rsidRPr="000D40DF">
        <w:t>.</w:t>
      </w:r>
    </w:p>
    <w:p w14:paraId="28097828" w14:textId="7587E390" w:rsidR="00E948C9" w:rsidRPr="000D40DF" w:rsidRDefault="00E948C9" w:rsidP="0020670F">
      <w:pPr>
        <w:pStyle w:val="ListBullet"/>
        <w:spacing w:before="120" w:after="120" w:line="240" w:lineRule="auto"/>
        <w:ind w:left="720"/>
      </w:pPr>
      <w:r w:rsidRPr="000D40DF">
        <w:t xml:space="preserve">The legislation, codes, standards, or other regulatory requirements that may be relevant and applicable to the nature of the </w:t>
      </w:r>
      <w:r w:rsidR="00467051" w:rsidRPr="000D40DF">
        <w:t xml:space="preserve">field review </w:t>
      </w:r>
      <w:r w:rsidRPr="000D40DF">
        <w:t>to be carried out</w:t>
      </w:r>
      <w:r w:rsidR="00467051" w:rsidRPr="000D40DF">
        <w:t>.</w:t>
      </w:r>
    </w:p>
    <w:p w14:paraId="0E5358B2" w14:textId="57B15667" w:rsidR="00E948C9" w:rsidRPr="000D40DF" w:rsidRDefault="00E948C9" w:rsidP="0020670F">
      <w:pPr>
        <w:pStyle w:val="ListBullet"/>
        <w:spacing w:before="120" w:after="120" w:line="240" w:lineRule="auto"/>
        <w:ind w:left="720"/>
      </w:pPr>
      <w:r w:rsidRPr="000D40DF">
        <w:t xml:space="preserve">The level of detail provided in the </w:t>
      </w:r>
      <w:r w:rsidR="00467051" w:rsidRPr="000D40DF">
        <w:t>d</w:t>
      </w:r>
      <w:r w:rsidRPr="000D40DF">
        <w:t>ocumentation prepared for the work</w:t>
      </w:r>
      <w:r w:rsidR="00467051" w:rsidRPr="000D40DF">
        <w:t>.</w:t>
      </w:r>
    </w:p>
    <w:p w14:paraId="2E7E670D" w14:textId="2B2F552B" w:rsidR="00E948C9" w:rsidRPr="000D40DF" w:rsidRDefault="00E948C9" w:rsidP="0020670F">
      <w:pPr>
        <w:pStyle w:val="ListBullet"/>
        <w:spacing w:before="120" w:after="120" w:line="240" w:lineRule="auto"/>
        <w:ind w:left="720"/>
      </w:pPr>
      <w:r w:rsidRPr="000D40DF">
        <w:t xml:space="preserve">The experience, reputation, and method of selection (that is, public tender, prequalified bidders, or negotiated) of those </w:t>
      </w:r>
      <w:r w:rsidR="00173663" w:rsidRPr="00173663">
        <w:t>implementin</w:t>
      </w:r>
      <w:r w:rsidR="00173663">
        <w:t>g</w:t>
      </w:r>
      <w:r w:rsidR="00173663" w:rsidRPr="00173663">
        <w:t xml:space="preserve"> or execut</w:t>
      </w:r>
      <w:r w:rsidR="00173663">
        <w:t>ing</w:t>
      </w:r>
      <w:r w:rsidR="00173663" w:rsidRPr="00173663">
        <w:t xml:space="preserve"> </w:t>
      </w:r>
      <w:r w:rsidRPr="000D40DF">
        <w:t>the work</w:t>
      </w:r>
      <w:r w:rsidR="00467051" w:rsidRPr="000D40DF">
        <w:t>.</w:t>
      </w:r>
    </w:p>
    <w:p w14:paraId="42443504" w14:textId="4E976633" w:rsidR="00E948C9" w:rsidRPr="000D40DF" w:rsidRDefault="00E948C9" w:rsidP="0020670F">
      <w:pPr>
        <w:pStyle w:val="ListBullet"/>
        <w:spacing w:before="120" w:after="120" w:line="240" w:lineRule="auto"/>
        <w:ind w:left="720"/>
      </w:pPr>
      <w:r w:rsidRPr="000D40DF">
        <w:t>The number of deficiencies found early in the work</w:t>
      </w:r>
      <w:r w:rsidR="00467051" w:rsidRPr="000D40DF">
        <w:t>.</w:t>
      </w:r>
    </w:p>
    <w:p w14:paraId="776BB1BC" w14:textId="28AD09FA" w:rsidR="00E948C9" w:rsidRPr="000D40DF" w:rsidRDefault="00E948C9" w:rsidP="0020670F">
      <w:pPr>
        <w:pStyle w:val="ListBullet"/>
        <w:spacing w:before="120" w:after="120" w:line="240" w:lineRule="auto"/>
        <w:ind w:left="720"/>
        <w:rPr>
          <w:b/>
          <w:bCs/>
          <w:i/>
          <w:iCs/>
        </w:rPr>
      </w:pPr>
      <w:r w:rsidRPr="000D40DF">
        <w:t xml:space="preserve">The experience of the </w:t>
      </w:r>
      <w:r w:rsidR="00173663">
        <w:t>geoscientist</w:t>
      </w:r>
      <w:r w:rsidRPr="000D40DF">
        <w:t xml:space="preserve"> of </w:t>
      </w:r>
      <w:r w:rsidR="00467051" w:rsidRPr="000D40DF">
        <w:t>r</w:t>
      </w:r>
      <w:r w:rsidRPr="000D40DF">
        <w:t>ecord</w:t>
      </w:r>
    </w:p>
    <w:p w14:paraId="41726241" w14:textId="0AA14A92" w:rsidR="00651AAE" w:rsidRPr="000D40DF" w:rsidRDefault="00651AAE" w:rsidP="00651AAE">
      <w:pPr>
        <w:rPr>
          <w:b/>
          <w:bCs/>
          <w:i/>
          <w:iCs/>
          <w:sz w:val="20"/>
          <w:szCs w:val="20"/>
        </w:rPr>
      </w:pPr>
      <w:r w:rsidRPr="00B034A5">
        <w:rPr>
          <w:b/>
          <w:bCs/>
          <w:i/>
          <w:iCs/>
          <w:sz w:val="20"/>
          <w:szCs w:val="20"/>
          <w:highlight w:val="cyan"/>
        </w:rPr>
        <w:t xml:space="preserve">For </w:t>
      </w:r>
      <w:r w:rsidR="00AD7E3F" w:rsidRPr="00B034A5">
        <w:rPr>
          <w:b/>
          <w:bCs/>
          <w:i/>
          <w:iCs/>
          <w:sz w:val="20"/>
          <w:szCs w:val="20"/>
          <w:highlight w:val="cyan"/>
        </w:rPr>
        <w:t>Mineral Exploration</w:t>
      </w:r>
    </w:p>
    <w:p w14:paraId="5C301E32" w14:textId="77777777" w:rsidR="00651AAE" w:rsidRPr="000D40DF" w:rsidRDefault="00651AAE" w:rsidP="00651AAE">
      <w:pPr>
        <w:rPr>
          <w:sz w:val="20"/>
          <w:szCs w:val="20"/>
        </w:rPr>
      </w:pPr>
    </w:p>
    <w:p w14:paraId="3D03420D" w14:textId="3B12D5F2" w:rsidR="00651AAE" w:rsidRPr="000D40DF" w:rsidRDefault="00651AAE" w:rsidP="00651AAE">
      <w:pPr>
        <w:rPr>
          <w:sz w:val="20"/>
          <w:szCs w:val="20"/>
        </w:rPr>
      </w:pPr>
      <w:r w:rsidRPr="000D40DF">
        <w:rPr>
          <w:sz w:val="20"/>
          <w:szCs w:val="20"/>
        </w:rPr>
        <w:t xml:space="preserve">The </w:t>
      </w:r>
      <w:r w:rsidR="00EF5EF0">
        <w:rPr>
          <w:sz w:val="20"/>
          <w:szCs w:val="20"/>
        </w:rPr>
        <w:t>geoscientist</w:t>
      </w:r>
      <w:r w:rsidR="00EF5EF0" w:rsidRPr="000D40DF">
        <w:rPr>
          <w:sz w:val="20"/>
          <w:szCs w:val="20"/>
        </w:rPr>
        <w:t xml:space="preserve"> </w:t>
      </w:r>
      <w:r w:rsidRPr="000D40DF">
        <w:rPr>
          <w:sz w:val="20"/>
          <w:szCs w:val="20"/>
        </w:rPr>
        <w:t>of record will:</w:t>
      </w:r>
    </w:p>
    <w:p w14:paraId="4109B70D" w14:textId="4FA51C42" w:rsidR="00651AAE" w:rsidRPr="000D40DF" w:rsidRDefault="00651AAE" w:rsidP="00E800AA">
      <w:pPr>
        <w:pStyle w:val="Bullet1"/>
        <w:numPr>
          <w:ilvl w:val="0"/>
          <w:numId w:val="18"/>
        </w:numPr>
      </w:pPr>
      <w:r w:rsidRPr="000D40DF">
        <w:t xml:space="preserve">Assess the nature of the </w:t>
      </w:r>
      <w:r w:rsidR="00AD7E3F">
        <w:t>geoscience</w:t>
      </w:r>
      <w:r w:rsidR="00AD7E3F" w:rsidRPr="000D40DF">
        <w:t xml:space="preserve"> </w:t>
      </w:r>
      <w:r w:rsidRPr="000D40DF">
        <w:t xml:space="preserve">work involved, and the complexity of the services to be completed, during the </w:t>
      </w:r>
      <w:r w:rsidR="00EF5EF0">
        <w:t xml:space="preserve">execution </w:t>
      </w:r>
      <w:r w:rsidRPr="000D40DF">
        <w:t xml:space="preserve">phase. </w:t>
      </w:r>
    </w:p>
    <w:p w14:paraId="2CC04EC2" w14:textId="77777777" w:rsidR="00651AAE" w:rsidRPr="000D40DF" w:rsidRDefault="00651AAE" w:rsidP="00E800AA">
      <w:pPr>
        <w:pStyle w:val="Bullet1"/>
        <w:numPr>
          <w:ilvl w:val="0"/>
          <w:numId w:val="18"/>
        </w:numPr>
      </w:pPr>
      <w:r w:rsidRPr="000D40DF">
        <w:t>Determine the number, timing and focus of field reviews required to meet the standard of care for the work and adjust the extent of reviews as needed during construction.</w:t>
      </w:r>
    </w:p>
    <w:p w14:paraId="689A2491" w14:textId="77777777" w:rsidR="00651AAE" w:rsidRPr="000D40DF" w:rsidRDefault="00651AAE" w:rsidP="00E800AA">
      <w:pPr>
        <w:pStyle w:val="Bullet1"/>
        <w:numPr>
          <w:ilvl w:val="0"/>
          <w:numId w:val="18"/>
        </w:numPr>
      </w:pPr>
      <w:r w:rsidRPr="000D40DF">
        <w:t xml:space="preserve">Determine whether field reviews are suitable for delegation and determine whether qualified subordinates are available. </w:t>
      </w:r>
    </w:p>
    <w:p w14:paraId="7C79C270" w14:textId="0C3A02FF" w:rsidR="00651AAE" w:rsidRPr="000D40DF" w:rsidRDefault="00651AAE" w:rsidP="00E800AA">
      <w:pPr>
        <w:pStyle w:val="Bullet1"/>
        <w:numPr>
          <w:ilvl w:val="0"/>
          <w:numId w:val="18"/>
        </w:numPr>
      </w:pPr>
      <w:r w:rsidRPr="000D40DF">
        <w:t>Document, and agree on the scope of required field reviews</w:t>
      </w:r>
      <w:r w:rsidR="00EF5EF0">
        <w:t>.</w:t>
      </w:r>
    </w:p>
    <w:p w14:paraId="662534E0" w14:textId="07D266A0" w:rsidR="00651AAE" w:rsidRPr="000D40DF" w:rsidRDefault="001C6A0B" w:rsidP="00E800AA">
      <w:pPr>
        <w:pStyle w:val="Bullet1"/>
        <w:numPr>
          <w:ilvl w:val="0"/>
          <w:numId w:val="18"/>
        </w:numPr>
      </w:pPr>
      <w:r>
        <w:t>Before the work begins, c</w:t>
      </w:r>
      <w:r w:rsidR="00651AAE" w:rsidRPr="000D40DF">
        <w:t xml:space="preserve">ommunicate to the party responsible for the </w:t>
      </w:r>
      <w:r w:rsidR="00EF5EF0">
        <w:t>execution</w:t>
      </w:r>
      <w:r w:rsidR="00EF5EF0" w:rsidRPr="000D40DF">
        <w:t xml:space="preserve"> </w:t>
      </w:r>
      <w:r w:rsidR="00651AAE" w:rsidRPr="000D40DF">
        <w:t xml:space="preserve">the specific aspects of </w:t>
      </w:r>
      <w:r w:rsidR="005644D4">
        <w:t>the</w:t>
      </w:r>
      <w:r w:rsidR="00D717B7">
        <w:t xml:space="preserve"> exploration</w:t>
      </w:r>
      <w:r w:rsidR="005644D4" w:rsidRPr="000D40DF">
        <w:t xml:space="preserve"> </w:t>
      </w:r>
      <w:r w:rsidR="00651AAE" w:rsidRPr="000D40DF">
        <w:t xml:space="preserve">activities that must be reviewed and requirements </w:t>
      </w:r>
      <w:r w:rsidR="006171C9">
        <w:t xml:space="preserve">of when </w:t>
      </w:r>
      <w:r w:rsidR="00807D01">
        <w:t>to provide notice to the geoscientist of record</w:t>
      </w:r>
      <w:r w:rsidR="00651AAE" w:rsidRPr="000D40DF">
        <w:t xml:space="preserve">. </w:t>
      </w:r>
    </w:p>
    <w:p w14:paraId="3C6A6EAF" w14:textId="2DB7CC29" w:rsidR="00651AAE" w:rsidRPr="000D40DF" w:rsidRDefault="00651AAE" w:rsidP="00E800AA">
      <w:pPr>
        <w:pStyle w:val="Bullet1"/>
        <w:numPr>
          <w:ilvl w:val="0"/>
          <w:numId w:val="18"/>
        </w:numPr>
      </w:pPr>
      <w:r w:rsidRPr="000D40DF">
        <w:t xml:space="preserve">Where field reviews will be delegated to a subordinate, provide direction about the required efforts, reporting detail, specific aspects of </w:t>
      </w:r>
      <w:r w:rsidR="00807D01">
        <w:t>the</w:t>
      </w:r>
      <w:r w:rsidR="00807D01" w:rsidRPr="000D40DF">
        <w:t xml:space="preserve"> </w:t>
      </w:r>
      <w:r w:rsidRPr="000D40DF">
        <w:t>activities to be observed, tested or surveyed, and limits of acting alone.</w:t>
      </w:r>
    </w:p>
    <w:p w14:paraId="5A571422" w14:textId="77777777" w:rsidR="00651AAE" w:rsidRPr="000D40DF" w:rsidRDefault="00651AAE" w:rsidP="00651AAE">
      <w:pPr>
        <w:rPr>
          <w:sz w:val="20"/>
          <w:szCs w:val="20"/>
        </w:rPr>
      </w:pPr>
      <w:r w:rsidRPr="000D40DF">
        <w:rPr>
          <w:sz w:val="20"/>
          <w:szCs w:val="20"/>
        </w:rPr>
        <w:t xml:space="preserve">The field reviewer will: </w:t>
      </w:r>
    </w:p>
    <w:p w14:paraId="59AC54D6" w14:textId="0DC8AE91" w:rsidR="00651AAE" w:rsidRDefault="00651AAE" w:rsidP="00E800AA">
      <w:pPr>
        <w:pStyle w:val="Bullet1"/>
        <w:numPr>
          <w:ilvl w:val="0"/>
          <w:numId w:val="18"/>
        </w:numPr>
      </w:pPr>
      <w:r w:rsidRPr="000D40DF">
        <w:t>Carry out field reviews as required and planned.</w:t>
      </w:r>
    </w:p>
    <w:p w14:paraId="66DDA63F" w14:textId="57139967" w:rsidR="001E64E0" w:rsidRPr="000D40DF" w:rsidRDefault="001E64E0" w:rsidP="00E800AA">
      <w:pPr>
        <w:pStyle w:val="Bullet1"/>
        <w:numPr>
          <w:ilvl w:val="0"/>
          <w:numId w:val="18"/>
        </w:numPr>
      </w:pPr>
      <w:r>
        <w:t xml:space="preserve">If any equipment is used during the field review, ensure the equipment is </w:t>
      </w:r>
      <w:r w:rsidR="00002331">
        <w:t xml:space="preserve">maintained and </w:t>
      </w:r>
      <w:r>
        <w:t>calibrate</w:t>
      </w:r>
      <w:r w:rsidR="006D5CE6">
        <w:t xml:space="preserve">d as per the </w:t>
      </w:r>
      <w:r w:rsidR="003E6F86">
        <w:t>manufacturer’s</w:t>
      </w:r>
      <w:r w:rsidR="006D5CE6">
        <w:t xml:space="preserve"> recommendations, and maintain a record of </w:t>
      </w:r>
      <w:r w:rsidR="00002331">
        <w:t>the maintenance and calibrations</w:t>
      </w:r>
      <w:r w:rsidR="00F54C2D">
        <w:t>.</w:t>
      </w:r>
    </w:p>
    <w:p w14:paraId="433F7294" w14:textId="61797DA1" w:rsidR="00651AAE" w:rsidRPr="000D40DF" w:rsidRDefault="00A41357" w:rsidP="00E800AA">
      <w:pPr>
        <w:pStyle w:val="Bullet1"/>
        <w:numPr>
          <w:ilvl w:val="0"/>
          <w:numId w:val="18"/>
        </w:numPr>
      </w:pPr>
      <w:r>
        <w:t xml:space="preserve">If not the </w:t>
      </w:r>
      <w:r w:rsidR="00807D01">
        <w:t xml:space="preserve">geoscientist </w:t>
      </w:r>
      <w:r w:rsidR="00A63CE0">
        <w:t>of record, a</w:t>
      </w:r>
      <w:r w:rsidRPr="000D40DF">
        <w:t xml:space="preserve">s </w:t>
      </w:r>
      <w:r w:rsidR="00651AAE" w:rsidRPr="000D40DF">
        <w:t xml:space="preserve">directed by the </w:t>
      </w:r>
      <w:r w:rsidR="00807D01">
        <w:t>geoscientist</w:t>
      </w:r>
      <w:r w:rsidR="00807D01" w:rsidRPr="000D40DF">
        <w:t xml:space="preserve"> </w:t>
      </w:r>
      <w:r w:rsidR="00651AAE" w:rsidRPr="000D40DF">
        <w:t>of record, adjust the extent of field reviews required based on the number of issues observed.</w:t>
      </w:r>
    </w:p>
    <w:p w14:paraId="741B73A0" w14:textId="084626FE" w:rsidR="00651AAE" w:rsidRPr="000D40DF" w:rsidRDefault="00651AAE" w:rsidP="00E800AA">
      <w:pPr>
        <w:pStyle w:val="Bullet1"/>
        <w:numPr>
          <w:ilvl w:val="0"/>
          <w:numId w:val="18"/>
        </w:numPr>
      </w:pPr>
      <w:r w:rsidRPr="000D40DF">
        <w:t>Document all field reviews, including date, time, location, work reviewed, observations and directions given.</w:t>
      </w:r>
    </w:p>
    <w:p w14:paraId="2D5259B3" w14:textId="77777777" w:rsidR="00651AAE" w:rsidRPr="000D40DF" w:rsidRDefault="00651AAE" w:rsidP="00E800AA">
      <w:pPr>
        <w:pStyle w:val="Bullet1"/>
        <w:numPr>
          <w:ilvl w:val="0"/>
          <w:numId w:val="18"/>
        </w:numPr>
      </w:pPr>
      <w:r w:rsidRPr="000D40DF">
        <w:t>Where appropriate, take photographs or videos to capture and document observations made during field reviews and create an audit trail for any photographic or video records by:</w:t>
      </w:r>
    </w:p>
    <w:p w14:paraId="4B47E0F9" w14:textId="77777777" w:rsidR="00651AAE" w:rsidRPr="000D40DF" w:rsidRDefault="00651AAE" w:rsidP="00E800AA">
      <w:pPr>
        <w:pStyle w:val="Bullet2"/>
        <w:numPr>
          <w:ilvl w:val="1"/>
          <w:numId w:val="18"/>
        </w:numPr>
        <w:tabs>
          <w:tab w:val="left" w:pos="720"/>
        </w:tabs>
      </w:pPr>
      <w:r w:rsidRPr="000D40DF">
        <w:t>Checking the equipment, date and time settings before taking photographs.</w:t>
      </w:r>
    </w:p>
    <w:p w14:paraId="1F8E8C19" w14:textId="77777777" w:rsidR="00651AAE" w:rsidRPr="000D40DF" w:rsidRDefault="00651AAE" w:rsidP="00E800AA">
      <w:pPr>
        <w:pStyle w:val="Bullet2"/>
        <w:numPr>
          <w:ilvl w:val="1"/>
          <w:numId w:val="18"/>
        </w:numPr>
        <w:tabs>
          <w:tab w:val="left" w:pos="720"/>
        </w:tabs>
      </w:pPr>
      <w:r w:rsidRPr="000D40DF">
        <w:t>Including a description of what was photographed along with the date, time, location and photographer.</w:t>
      </w:r>
    </w:p>
    <w:p w14:paraId="3AA1542E" w14:textId="77777777" w:rsidR="00651AAE" w:rsidRPr="000D40DF" w:rsidRDefault="00651AAE" w:rsidP="00E800AA">
      <w:pPr>
        <w:pStyle w:val="Bullet2"/>
        <w:numPr>
          <w:ilvl w:val="1"/>
          <w:numId w:val="18"/>
        </w:numPr>
        <w:tabs>
          <w:tab w:val="left" w:pos="720"/>
        </w:tabs>
      </w:pPr>
      <w:r w:rsidRPr="000D40DF">
        <w:t>Enhancing, cropping or otherwise editing photographs only for clarity, and retaining the original, unaltered photo along with the edited photo.</w:t>
      </w:r>
    </w:p>
    <w:p w14:paraId="5A272BEC" w14:textId="77777777" w:rsidR="00651AAE" w:rsidRPr="000D40DF" w:rsidRDefault="00651AAE" w:rsidP="00E800AA">
      <w:pPr>
        <w:pStyle w:val="Bullet2"/>
        <w:numPr>
          <w:ilvl w:val="1"/>
          <w:numId w:val="18"/>
        </w:numPr>
        <w:tabs>
          <w:tab w:val="left" w:pos="720"/>
        </w:tabs>
      </w:pPr>
      <w:r w:rsidRPr="000D40DF">
        <w:t>Downloading and storing all photographs taken to their appropriate subdirectory in their respective project directory.</w:t>
      </w:r>
    </w:p>
    <w:p w14:paraId="2BCCD3F4" w14:textId="77777777" w:rsidR="00651AAE" w:rsidRPr="000D40DF" w:rsidRDefault="00651AAE" w:rsidP="00E800AA">
      <w:pPr>
        <w:pStyle w:val="Bullet2"/>
        <w:numPr>
          <w:ilvl w:val="1"/>
          <w:numId w:val="18"/>
        </w:numPr>
        <w:tabs>
          <w:tab w:val="left" w:pos="720"/>
        </w:tabs>
      </w:pPr>
      <w:r w:rsidRPr="000D40DF">
        <w:t>Creating a non-editable back-up of all photographs.</w:t>
      </w:r>
    </w:p>
    <w:p w14:paraId="6BEBFB99" w14:textId="04F83B07" w:rsidR="00651AAE" w:rsidRPr="000D40DF" w:rsidRDefault="00651AAE" w:rsidP="00E800AA">
      <w:pPr>
        <w:pStyle w:val="Bullet1"/>
        <w:numPr>
          <w:ilvl w:val="0"/>
          <w:numId w:val="18"/>
        </w:numPr>
      </w:pPr>
      <w:r w:rsidRPr="000D40DF">
        <w:t xml:space="preserve">Provide directions about nonconforming work and required resolution to the contractor or party responsible for the </w:t>
      </w:r>
      <w:r w:rsidR="005D28D1">
        <w:t>execution</w:t>
      </w:r>
      <w:r w:rsidR="005D28D1" w:rsidRPr="000D40DF">
        <w:t xml:space="preserve"> </w:t>
      </w:r>
      <w:r w:rsidRPr="000D40DF">
        <w:t xml:space="preserve">in writing. </w:t>
      </w:r>
    </w:p>
    <w:p w14:paraId="5720131E" w14:textId="556D0F56" w:rsidR="00651AAE" w:rsidRPr="000D40DF" w:rsidRDefault="00651AAE" w:rsidP="00E800AA">
      <w:pPr>
        <w:pStyle w:val="Bullet1"/>
        <w:numPr>
          <w:ilvl w:val="0"/>
          <w:numId w:val="18"/>
        </w:numPr>
      </w:pPr>
      <w:r w:rsidRPr="000D40DF">
        <w:t>Leave the means and methods for correcting nonconforming work to the contractor</w:t>
      </w:r>
      <w:r w:rsidR="00B23CAE" w:rsidRPr="000D40DF">
        <w:t xml:space="preserve"> </w:t>
      </w:r>
      <w:r w:rsidRPr="000D40DF">
        <w:t>or party responsible for the</w:t>
      </w:r>
      <w:r w:rsidR="00472631">
        <w:t xml:space="preserve"> </w:t>
      </w:r>
      <w:r w:rsidR="00E5076B">
        <w:t>execution</w:t>
      </w:r>
      <w:r w:rsidRPr="000D40DF">
        <w:t xml:space="preserve">. </w:t>
      </w:r>
    </w:p>
    <w:p w14:paraId="048A4D87" w14:textId="1384F7E7" w:rsidR="00651AAE" w:rsidRPr="000D40DF" w:rsidRDefault="00F165E8" w:rsidP="00E800AA">
      <w:pPr>
        <w:pStyle w:val="Bullet1"/>
        <w:numPr>
          <w:ilvl w:val="0"/>
          <w:numId w:val="18"/>
        </w:numPr>
      </w:pPr>
      <w:r>
        <w:t xml:space="preserve">If not the </w:t>
      </w:r>
      <w:r w:rsidR="00E5076B">
        <w:t xml:space="preserve">geoscientist </w:t>
      </w:r>
      <w:r>
        <w:t>of record, n</w:t>
      </w:r>
      <w:r w:rsidR="00651AAE" w:rsidRPr="000D40DF">
        <w:t xml:space="preserve">otify the </w:t>
      </w:r>
      <w:r w:rsidR="00E5076B">
        <w:t>geoscientist</w:t>
      </w:r>
      <w:r w:rsidR="00E5076B" w:rsidRPr="000D40DF">
        <w:t xml:space="preserve"> </w:t>
      </w:r>
      <w:r w:rsidR="00651AAE" w:rsidRPr="000D40DF">
        <w:t>of record of any required or proposed revisions to the work that will result in changes in the cost, schedule, or function to seek and receive approval to proceed before proceeding to have the work revised.</w:t>
      </w:r>
    </w:p>
    <w:p w14:paraId="48CCEF89" w14:textId="78ED21D4" w:rsidR="00651AAE" w:rsidRPr="000D40DF" w:rsidRDefault="00F165E8" w:rsidP="00E800AA">
      <w:pPr>
        <w:pStyle w:val="Bullet1"/>
        <w:numPr>
          <w:ilvl w:val="0"/>
          <w:numId w:val="18"/>
        </w:numPr>
      </w:pPr>
      <w:r>
        <w:t xml:space="preserve">If not the </w:t>
      </w:r>
      <w:r w:rsidR="0096736E">
        <w:t xml:space="preserve">geoscientist </w:t>
      </w:r>
      <w:r>
        <w:t xml:space="preserve">of record, </w:t>
      </w:r>
      <w:r w:rsidR="00AB52EF">
        <w:t>i</w:t>
      </w:r>
      <w:r w:rsidR="00651AAE" w:rsidRPr="000D40DF">
        <w:t xml:space="preserve">nvolve the </w:t>
      </w:r>
      <w:r w:rsidR="0096736E">
        <w:t>geoscientist</w:t>
      </w:r>
      <w:r w:rsidR="0096736E" w:rsidRPr="000D40DF">
        <w:t xml:space="preserve"> </w:t>
      </w:r>
      <w:r w:rsidR="00274F82" w:rsidRPr="000D40DF">
        <w:t xml:space="preserve">of record </w:t>
      </w:r>
      <w:r w:rsidR="00651AAE" w:rsidRPr="000D40DF">
        <w:t>in decisions resulting from field reviews.</w:t>
      </w:r>
    </w:p>
    <w:p w14:paraId="790E3D26" w14:textId="77777777" w:rsidR="00651AAE" w:rsidRPr="000D40DF" w:rsidRDefault="00651AAE" w:rsidP="00E800AA">
      <w:pPr>
        <w:pStyle w:val="Bullet1"/>
        <w:numPr>
          <w:ilvl w:val="0"/>
          <w:numId w:val="18"/>
        </w:numPr>
      </w:pPr>
      <w:r w:rsidRPr="000D40DF">
        <w:t>Continue to report nonconforming work observed in field reviews until it is rectified.</w:t>
      </w:r>
    </w:p>
    <w:p w14:paraId="324CC79A" w14:textId="3C37B2A2" w:rsidR="00651AAE" w:rsidRPr="000D40DF" w:rsidRDefault="00651AAE" w:rsidP="00E800AA">
      <w:pPr>
        <w:pStyle w:val="Bullet1"/>
        <w:numPr>
          <w:ilvl w:val="0"/>
          <w:numId w:val="18"/>
        </w:numPr>
      </w:pPr>
      <w:r w:rsidRPr="000D40DF">
        <w:t xml:space="preserve">Confirm and document how the contractor or party responsible for the </w:t>
      </w:r>
      <w:r w:rsidR="0096736E">
        <w:t>execution</w:t>
      </w:r>
      <w:r w:rsidR="0096736E" w:rsidRPr="000D40DF">
        <w:t xml:space="preserve"> </w:t>
      </w:r>
      <w:r w:rsidRPr="000D40DF">
        <w:t>has addressed any nonconforming work observed in field reviews.</w:t>
      </w:r>
    </w:p>
    <w:p w14:paraId="46922EE5" w14:textId="5A0586A9" w:rsidR="00651AAE" w:rsidRPr="000D40DF" w:rsidRDefault="00651AAE" w:rsidP="00E800AA">
      <w:pPr>
        <w:pStyle w:val="Bullet1"/>
        <w:numPr>
          <w:ilvl w:val="0"/>
          <w:numId w:val="18"/>
        </w:numPr>
      </w:pPr>
      <w:r w:rsidRPr="000D40DF">
        <w:t xml:space="preserve">Retain all field review records in </w:t>
      </w:r>
      <w:r w:rsidR="00AB5F41" w:rsidRPr="00B728C5">
        <w:rPr>
          <w:highlight w:val="yellow"/>
        </w:rPr>
        <w:t>(describe or indicate where files are to be retails)</w:t>
      </w:r>
      <w:r w:rsidRPr="000D40DF">
        <w:t>.</w:t>
      </w:r>
    </w:p>
    <w:p w14:paraId="2104FD01" w14:textId="576AC409" w:rsidR="007F3F01" w:rsidRPr="000D40DF" w:rsidRDefault="007F3F01" w:rsidP="000300B7">
      <w:pPr>
        <w:spacing w:line="240" w:lineRule="auto"/>
        <w:ind w:left="720"/>
        <w:rPr>
          <w:rFonts w:ascii="Times New Roman" w:hAnsi="Times New Roman" w:cs="Times New Roman"/>
          <w:sz w:val="24"/>
          <w:szCs w:val="24"/>
          <w:lang w:eastAsia="en-CA"/>
        </w:rPr>
      </w:pPr>
    </w:p>
    <w:p w14:paraId="0265D287" w14:textId="77777777" w:rsidR="00487E57" w:rsidRPr="000D40DF" w:rsidRDefault="00487E57" w:rsidP="000300B7">
      <w:pPr>
        <w:pStyle w:val="BodyText"/>
        <w:sectPr w:rsidR="00487E57" w:rsidRPr="000D40DF" w:rsidSect="00E71B1C">
          <w:headerReference w:type="default" r:id="rId27"/>
          <w:pgSz w:w="12240" w:h="15840"/>
          <w:pgMar w:top="1440" w:right="1350" w:bottom="990" w:left="1440" w:header="720" w:footer="129" w:gutter="0"/>
          <w:cols w:space="720"/>
          <w:docGrid w:linePitch="360"/>
        </w:sectPr>
      </w:pPr>
    </w:p>
    <w:p w14:paraId="724D4BE3" w14:textId="77777777" w:rsidR="00832C10" w:rsidRDefault="00832C10">
      <w:pPr>
        <w:spacing w:after="160" w:line="259" w:lineRule="auto"/>
      </w:pPr>
      <w:bookmarkStart w:id="34" w:name="_CHECKLIST_AND_SIGNOFF"/>
      <w:bookmarkEnd w:id="34"/>
    </w:p>
    <w:p w14:paraId="637F7506" w14:textId="7EFF60E1" w:rsidR="00832C10" w:rsidRDefault="00832C10" w:rsidP="00832C10">
      <w:pPr>
        <w:pStyle w:val="Heading2"/>
        <w:jc w:val="center"/>
      </w:pPr>
      <w:bookmarkStart w:id="35" w:name="_Toc107840998"/>
      <w:r>
        <w:t>Appendixes</w:t>
      </w:r>
      <w:bookmarkEnd w:id="35"/>
    </w:p>
    <w:p w14:paraId="0AEB6FF3" w14:textId="58AC427C" w:rsidR="000229EA" w:rsidRDefault="000229EA">
      <w:pPr>
        <w:spacing w:after="160" w:line="259" w:lineRule="auto"/>
        <w:rPr>
          <w:rFonts w:ascii="Arial Bold" w:hAnsi="Arial Bold"/>
          <w:b/>
          <w:caps/>
          <w:color w:val="000000" w:themeColor="text1"/>
          <w:sz w:val="22"/>
          <w:szCs w:val="22"/>
        </w:rPr>
      </w:pPr>
      <w:r>
        <w:br w:type="page"/>
      </w:r>
    </w:p>
    <w:p w14:paraId="7982426A" w14:textId="77777777" w:rsidR="00474B9D" w:rsidRDefault="00474B9D" w:rsidP="00474B9D">
      <w:pPr>
        <w:keepNext/>
        <w:spacing w:after="160"/>
        <w:jc w:val="center"/>
        <w:rPr>
          <w:rFonts w:eastAsia="MS Mincho"/>
          <w:caps/>
          <w:color w:val="2C343C"/>
          <w:spacing w:val="15"/>
          <w:sz w:val="32"/>
          <w:szCs w:val="32"/>
          <w:lang w:val="en-US"/>
        </w:rPr>
      </w:pPr>
    </w:p>
    <w:p w14:paraId="6FA0A0D2" w14:textId="2C50FBA7" w:rsidR="00474B9D" w:rsidRPr="00474B9D" w:rsidRDefault="00474B9D" w:rsidP="00474B9D">
      <w:pPr>
        <w:keepNext/>
        <w:spacing w:after="160"/>
        <w:jc w:val="center"/>
        <w:rPr>
          <w:rFonts w:eastAsia="MS Mincho"/>
          <w:caps/>
          <w:color w:val="2C343C"/>
          <w:spacing w:val="15"/>
          <w:sz w:val="32"/>
          <w:szCs w:val="32"/>
          <w:lang w:val="en-US"/>
        </w:rPr>
      </w:pPr>
      <w:r w:rsidRPr="00474B9D">
        <w:rPr>
          <w:rFonts w:eastAsia="MS Mincho"/>
          <w:caps/>
          <w:color w:val="2C343C"/>
          <w:spacing w:val="15"/>
          <w:sz w:val="32"/>
          <w:szCs w:val="32"/>
          <w:lang w:val="en-US"/>
        </w:rPr>
        <w:t>Documented Risk Assessment</w:t>
      </w:r>
      <w:bookmarkStart w:id="36" w:name="_Hlk70505769"/>
      <w:r w:rsidRPr="00474B9D">
        <w:rPr>
          <w:rFonts w:eastAsia="MS Mincho"/>
          <w:caps/>
          <w:color w:val="2C343C"/>
          <w:spacing w:val="15"/>
          <w:sz w:val="32"/>
          <w:szCs w:val="32"/>
          <w:lang w:val="en-US"/>
        </w:rPr>
        <w:t xml:space="preserve"> </w:t>
      </w:r>
      <w:r w:rsidR="001669DB" w:rsidRPr="001669DB">
        <w:rPr>
          <w:rStyle w:val="BodyTextChar"/>
          <w:color w:val="A6A6A6" w:themeColor="background1" w:themeShade="A6"/>
        </w:rPr>
        <w:t>(Page</w:t>
      </w:r>
      <w:r w:rsidR="00673263" w:rsidRPr="001669DB">
        <w:rPr>
          <w:rStyle w:val="BodyTextChar"/>
          <w:color w:val="A6A6A6" w:themeColor="background1" w:themeShade="A6"/>
        </w:rPr>
        <w:t xml:space="preserve"> 1 of 3</w:t>
      </w:r>
      <w:r w:rsidR="001669DB" w:rsidRPr="001669DB">
        <w:rPr>
          <w:rStyle w:val="BodyTextChar"/>
          <w:color w:val="A6A6A6" w:themeColor="background1" w:themeShade="A6"/>
        </w:rPr>
        <w:t>)</w:t>
      </w:r>
      <w:bookmarkEnd w:id="36"/>
    </w:p>
    <w:p w14:paraId="00468BD5" w14:textId="77777777" w:rsidR="00474B9D" w:rsidRPr="00474B9D" w:rsidRDefault="00474B9D" w:rsidP="00474B9D">
      <w:pPr>
        <w:spacing w:before="120" w:after="120"/>
        <w:rPr>
          <w:rFonts w:eastAsia="Calibri"/>
          <w:sz w:val="20"/>
          <w:lang w:val="en-US"/>
        </w:rPr>
      </w:pPr>
    </w:p>
    <w:p w14:paraId="2D6F2174" w14:textId="77777777" w:rsidR="00474B9D" w:rsidRPr="00474B9D" w:rsidRDefault="00474B9D" w:rsidP="00474B9D">
      <w:pPr>
        <w:spacing w:after="40"/>
        <w:rPr>
          <w:rFonts w:ascii="Arial Narrow" w:eastAsia="Calibri" w:hAnsi="Arial Narrow"/>
          <w:i/>
          <w:sz w:val="16"/>
          <w:szCs w:val="16"/>
          <w:lang w:val="en-US"/>
        </w:rPr>
      </w:pPr>
      <w:r w:rsidRPr="00474B9D">
        <w:rPr>
          <w:rFonts w:ascii="Arial Narrow" w:eastAsia="Calibri" w:hAnsi="Arial Narrow"/>
          <w:i/>
          <w:sz w:val="16"/>
          <w:szCs w:val="16"/>
          <w:lang w:val="en-US"/>
        </w:rPr>
        <w:t>[Print clearly and legibly]</w:t>
      </w:r>
    </w:p>
    <w:tbl>
      <w:tblPr>
        <w:tblStyle w:val="EngGeoBCTableStyle1"/>
        <w:tblW w:w="9360" w:type="dxa"/>
        <w:tblLayout w:type="fixed"/>
        <w:tblCellMar>
          <w:top w:w="0" w:type="dxa"/>
          <w:left w:w="58" w:type="dxa"/>
          <w:bottom w:w="0" w:type="dxa"/>
          <w:right w:w="58" w:type="dxa"/>
        </w:tblCellMar>
        <w:tblLook w:val="0600" w:firstRow="0" w:lastRow="0" w:firstColumn="0" w:lastColumn="0" w:noHBand="1" w:noVBand="1"/>
      </w:tblPr>
      <w:tblGrid>
        <w:gridCol w:w="567"/>
        <w:gridCol w:w="3933"/>
        <w:gridCol w:w="360"/>
        <w:gridCol w:w="4500"/>
      </w:tblGrid>
      <w:tr w:rsidR="00474B9D" w:rsidRPr="00474B9D" w14:paraId="796A1F30" w14:textId="77777777" w:rsidTr="002B1C54">
        <w:tc>
          <w:tcPr>
            <w:tcW w:w="567" w:type="dxa"/>
            <w:tcBorders>
              <w:top w:val="nil"/>
              <w:left w:val="nil"/>
              <w:bottom w:val="nil"/>
              <w:right w:val="nil"/>
            </w:tcBorders>
          </w:tcPr>
          <w:p w14:paraId="1B632607" w14:textId="77777777" w:rsidR="00474B9D" w:rsidRPr="00474B9D" w:rsidRDefault="00474B9D" w:rsidP="00474B9D">
            <w:pPr>
              <w:rPr>
                <w:rFonts w:ascii="Arial Narrow" w:eastAsia="Calibri" w:hAnsi="Arial Narrow"/>
                <w:sz w:val="20"/>
              </w:rPr>
            </w:pPr>
          </w:p>
        </w:tc>
        <w:tc>
          <w:tcPr>
            <w:tcW w:w="3933" w:type="dxa"/>
            <w:tcBorders>
              <w:top w:val="nil"/>
              <w:left w:val="nil"/>
              <w:bottom w:val="nil"/>
              <w:right w:val="nil"/>
            </w:tcBorders>
          </w:tcPr>
          <w:p w14:paraId="45B695F6" w14:textId="77777777" w:rsidR="00474B9D" w:rsidRPr="00474B9D" w:rsidRDefault="00474B9D" w:rsidP="00474B9D">
            <w:pPr>
              <w:rPr>
                <w:rFonts w:ascii="Arial Narrow" w:eastAsia="Calibri" w:hAnsi="Arial Narrow"/>
                <w:sz w:val="20"/>
              </w:rPr>
            </w:pPr>
          </w:p>
        </w:tc>
        <w:tc>
          <w:tcPr>
            <w:tcW w:w="360" w:type="dxa"/>
            <w:tcBorders>
              <w:top w:val="nil"/>
              <w:left w:val="nil"/>
              <w:bottom w:val="nil"/>
              <w:right w:val="nil"/>
            </w:tcBorders>
          </w:tcPr>
          <w:p w14:paraId="08A3D9C9" w14:textId="77777777" w:rsidR="00474B9D" w:rsidRPr="00474B9D" w:rsidRDefault="00474B9D" w:rsidP="00474B9D">
            <w:pPr>
              <w:rPr>
                <w:rFonts w:ascii="Arial Narrow" w:eastAsia="Calibri" w:hAnsi="Arial Narrow"/>
                <w:sz w:val="20"/>
              </w:rPr>
            </w:pPr>
          </w:p>
        </w:tc>
        <w:tc>
          <w:tcPr>
            <w:tcW w:w="4500" w:type="dxa"/>
            <w:tcBorders>
              <w:top w:val="nil"/>
              <w:left w:val="nil"/>
              <w:bottom w:val="nil"/>
              <w:right w:val="nil"/>
            </w:tcBorders>
          </w:tcPr>
          <w:p w14:paraId="10E69837" w14:textId="77777777" w:rsidR="00474B9D" w:rsidRPr="00474B9D" w:rsidRDefault="00474B9D" w:rsidP="00474B9D">
            <w:pPr>
              <w:rPr>
                <w:rFonts w:ascii="Arial Narrow" w:eastAsia="Calibri" w:hAnsi="Arial Narrow"/>
                <w:sz w:val="20"/>
              </w:rPr>
            </w:pPr>
            <w:r w:rsidRPr="00474B9D">
              <w:rPr>
                <w:rFonts w:ascii="Arial Narrow" w:eastAsia="Calibri" w:hAnsi="Arial Narrow"/>
                <w:sz w:val="20"/>
              </w:rPr>
              <w:t>PROFESSIONAL OF RECORD</w:t>
            </w:r>
          </w:p>
        </w:tc>
      </w:tr>
      <w:tr w:rsidR="00474B9D" w:rsidRPr="00474B9D" w14:paraId="50752E3B" w14:textId="77777777" w:rsidTr="00474B9D">
        <w:trPr>
          <w:trHeight w:hRule="exact" w:val="403"/>
        </w:trPr>
        <w:tc>
          <w:tcPr>
            <w:tcW w:w="567" w:type="dxa"/>
            <w:tcBorders>
              <w:top w:val="nil"/>
              <w:left w:val="nil"/>
              <w:bottom w:val="nil"/>
              <w:right w:val="nil"/>
            </w:tcBorders>
          </w:tcPr>
          <w:p w14:paraId="773B70E4" w14:textId="77777777" w:rsidR="00474B9D" w:rsidRPr="00474B9D" w:rsidRDefault="00474B9D" w:rsidP="00474B9D">
            <w:pPr>
              <w:rPr>
                <w:rFonts w:ascii="Arial Narrow" w:eastAsia="Calibri" w:hAnsi="Arial Narrow"/>
                <w:sz w:val="20"/>
              </w:rPr>
            </w:pPr>
            <w:r w:rsidRPr="00474B9D">
              <w:rPr>
                <w:rFonts w:ascii="Arial Narrow" w:eastAsia="Calibri" w:hAnsi="Arial Narrow"/>
                <w:sz w:val="20"/>
              </w:rPr>
              <w:t>RE:</w:t>
            </w:r>
          </w:p>
        </w:tc>
        <w:tc>
          <w:tcPr>
            <w:tcW w:w="3933" w:type="dxa"/>
            <w:tcBorders>
              <w:top w:val="nil"/>
              <w:left w:val="nil"/>
              <w:bottom w:val="single" w:sz="4" w:space="0" w:color="A7A9AC"/>
              <w:right w:val="nil"/>
            </w:tcBorders>
          </w:tcPr>
          <w:p w14:paraId="3E66CFCB" w14:textId="77777777" w:rsidR="00474B9D" w:rsidRPr="00474B9D" w:rsidRDefault="00474B9D" w:rsidP="00474B9D">
            <w:pPr>
              <w:rPr>
                <w:rFonts w:ascii="Arial Narrow" w:eastAsia="Calibri" w:hAnsi="Arial Narrow"/>
                <w:sz w:val="20"/>
              </w:rPr>
            </w:pPr>
          </w:p>
        </w:tc>
        <w:tc>
          <w:tcPr>
            <w:tcW w:w="360" w:type="dxa"/>
            <w:tcBorders>
              <w:top w:val="nil"/>
              <w:left w:val="nil"/>
              <w:bottom w:val="nil"/>
              <w:right w:val="nil"/>
            </w:tcBorders>
          </w:tcPr>
          <w:p w14:paraId="093E670E" w14:textId="77777777" w:rsidR="00474B9D" w:rsidRPr="00474B9D" w:rsidRDefault="00474B9D" w:rsidP="00474B9D">
            <w:pPr>
              <w:rPr>
                <w:rFonts w:ascii="Arial Narrow" w:eastAsia="Calibri" w:hAnsi="Arial Narrow"/>
                <w:sz w:val="20"/>
              </w:rPr>
            </w:pPr>
          </w:p>
        </w:tc>
        <w:tc>
          <w:tcPr>
            <w:tcW w:w="4500" w:type="dxa"/>
            <w:tcBorders>
              <w:top w:val="nil"/>
              <w:left w:val="nil"/>
              <w:bottom w:val="single" w:sz="4" w:space="0" w:color="A7A9AC"/>
              <w:right w:val="nil"/>
            </w:tcBorders>
          </w:tcPr>
          <w:p w14:paraId="3A04426D" w14:textId="77777777" w:rsidR="00474B9D" w:rsidRPr="00474B9D" w:rsidRDefault="00474B9D" w:rsidP="00474B9D">
            <w:pPr>
              <w:rPr>
                <w:rFonts w:ascii="Arial Narrow" w:eastAsia="Calibri" w:hAnsi="Arial Narrow"/>
                <w:sz w:val="20"/>
              </w:rPr>
            </w:pPr>
          </w:p>
        </w:tc>
      </w:tr>
      <w:tr w:rsidR="00474B9D" w:rsidRPr="00474B9D" w14:paraId="454F1E12" w14:textId="77777777" w:rsidTr="002B1C54">
        <w:tc>
          <w:tcPr>
            <w:tcW w:w="567" w:type="dxa"/>
            <w:tcBorders>
              <w:top w:val="nil"/>
              <w:left w:val="nil"/>
              <w:bottom w:val="nil"/>
              <w:right w:val="nil"/>
            </w:tcBorders>
          </w:tcPr>
          <w:p w14:paraId="3A7B7715" w14:textId="77777777" w:rsidR="00474B9D" w:rsidRPr="00474B9D" w:rsidRDefault="00474B9D" w:rsidP="00474B9D">
            <w:pPr>
              <w:rPr>
                <w:rFonts w:ascii="Arial Narrow" w:eastAsia="Calibri" w:hAnsi="Arial Narrow"/>
                <w:sz w:val="20"/>
              </w:rPr>
            </w:pPr>
          </w:p>
        </w:tc>
        <w:tc>
          <w:tcPr>
            <w:tcW w:w="3933" w:type="dxa"/>
            <w:tcBorders>
              <w:left w:val="nil"/>
              <w:bottom w:val="nil"/>
              <w:right w:val="nil"/>
            </w:tcBorders>
          </w:tcPr>
          <w:p w14:paraId="2D943ED1" w14:textId="77777777" w:rsidR="00474B9D" w:rsidRPr="00474B9D" w:rsidRDefault="00474B9D" w:rsidP="00474B9D">
            <w:pPr>
              <w:rPr>
                <w:rFonts w:ascii="Arial Narrow" w:eastAsia="Calibri" w:hAnsi="Arial Narrow"/>
                <w:sz w:val="20"/>
              </w:rPr>
            </w:pPr>
            <w:r w:rsidRPr="00474B9D">
              <w:rPr>
                <w:rFonts w:ascii="Arial Narrow" w:eastAsia="Calibri" w:hAnsi="Arial Narrow"/>
                <w:sz w:val="20"/>
              </w:rPr>
              <w:t xml:space="preserve">Name of project, activity, or work </w:t>
            </w:r>
          </w:p>
        </w:tc>
        <w:tc>
          <w:tcPr>
            <w:tcW w:w="360" w:type="dxa"/>
            <w:tcBorders>
              <w:top w:val="nil"/>
              <w:left w:val="nil"/>
              <w:bottom w:val="nil"/>
              <w:right w:val="nil"/>
            </w:tcBorders>
          </w:tcPr>
          <w:p w14:paraId="2B3A97C4" w14:textId="77777777" w:rsidR="00474B9D" w:rsidRPr="00474B9D" w:rsidRDefault="00474B9D" w:rsidP="00474B9D">
            <w:pPr>
              <w:rPr>
                <w:rFonts w:ascii="Arial Narrow" w:eastAsia="Calibri" w:hAnsi="Arial Narrow"/>
                <w:sz w:val="20"/>
              </w:rPr>
            </w:pPr>
          </w:p>
        </w:tc>
        <w:tc>
          <w:tcPr>
            <w:tcW w:w="4500" w:type="dxa"/>
            <w:tcBorders>
              <w:left w:val="nil"/>
              <w:bottom w:val="nil"/>
              <w:right w:val="nil"/>
            </w:tcBorders>
          </w:tcPr>
          <w:p w14:paraId="01DD0AC1" w14:textId="77777777" w:rsidR="00474B9D" w:rsidRPr="00474B9D" w:rsidRDefault="00474B9D" w:rsidP="00474B9D">
            <w:pPr>
              <w:rPr>
                <w:rFonts w:ascii="Arial Narrow" w:eastAsia="Calibri" w:hAnsi="Arial Narrow"/>
                <w:sz w:val="20"/>
              </w:rPr>
            </w:pPr>
            <w:r w:rsidRPr="00474B9D">
              <w:rPr>
                <w:rFonts w:ascii="Arial Narrow" w:eastAsia="Calibri" w:hAnsi="Arial Narrow"/>
                <w:sz w:val="20"/>
              </w:rPr>
              <w:t>Name of professional and designation</w:t>
            </w:r>
          </w:p>
          <w:p w14:paraId="17F24BB5" w14:textId="77777777" w:rsidR="00474B9D" w:rsidRPr="00474B9D" w:rsidRDefault="00474B9D" w:rsidP="00474B9D">
            <w:pPr>
              <w:rPr>
                <w:rFonts w:ascii="Arial Narrow" w:eastAsia="Calibri" w:hAnsi="Arial Narrow"/>
                <w:sz w:val="20"/>
              </w:rPr>
            </w:pPr>
            <w:r w:rsidRPr="00474B9D">
              <w:rPr>
                <w:rFonts w:ascii="Arial Narrow" w:eastAsia="Calibri" w:hAnsi="Arial Narrow"/>
                <w:sz w:val="20"/>
              </w:rPr>
              <w:t xml:space="preserve">(P.Eng., P.Geo., P.L.Eng., or P.L.Geo.) </w:t>
            </w:r>
          </w:p>
        </w:tc>
      </w:tr>
      <w:tr w:rsidR="00474B9D" w:rsidRPr="00474B9D" w14:paraId="1A0F9B00" w14:textId="77777777" w:rsidTr="00474B9D">
        <w:trPr>
          <w:trHeight w:hRule="exact" w:val="403"/>
        </w:trPr>
        <w:tc>
          <w:tcPr>
            <w:tcW w:w="567" w:type="dxa"/>
            <w:tcBorders>
              <w:top w:val="nil"/>
              <w:left w:val="nil"/>
              <w:bottom w:val="nil"/>
              <w:right w:val="nil"/>
            </w:tcBorders>
          </w:tcPr>
          <w:p w14:paraId="074175AE" w14:textId="77777777" w:rsidR="00474B9D" w:rsidRPr="00474B9D" w:rsidRDefault="00474B9D" w:rsidP="00474B9D">
            <w:pPr>
              <w:rPr>
                <w:rFonts w:ascii="Arial Narrow" w:eastAsia="Calibri" w:hAnsi="Arial Narrow"/>
                <w:sz w:val="20"/>
              </w:rPr>
            </w:pPr>
          </w:p>
        </w:tc>
        <w:tc>
          <w:tcPr>
            <w:tcW w:w="3933" w:type="dxa"/>
            <w:tcBorders>
              <w:top w:val="nil"/>
              <w:left w:val="nil"/>
              <w:bottom w:val="single" w:sz="4" w:space="0" w:color="A7A9AC"/>
              <w:right w:val="nil"/>
            </w:tcBorders>
          </w:tcPr>
          <w:p w14:paraId="754C3F38" w14:textId="77777777" w:rsidR="00474B9D" w:rsidRPr="00474B9D" w:rsidRDefault="00474B9D" w:rsidP="00474B9D">
            <w:pPr>
              <w:rPr>
                <w:rFonts w:ascii="Arial Narrow" w:eastAsia="Calibri" w:hAnsi="Arial Narrow"/>
                <w:sz w:val="20"/>
              </w:rPr>
            </w:pPr>
          </w:p>
        </w:tc>
        <w:tc>
          <w:tcPr>
            <w:tcW w:w="360" w:type="dxa"/>
            <w:tcBorders>
              <w:top w:val="nil"/>
              <w:left w:val="nil"/>
              <w:bottom w:val="nil"/>
              <w:right w:val="nil"/>
            </w:tcBorders>
          </w:tcPr>
          <w:p w14:paraId="09222B3A" w14:textId="77777777" w:rsidR="00474B9D" w:rsidRPr="00474B9D" w:rsidRDefault="00474B9D" w:rsidP="00474B9D">
            <w:pPr>
              <w:rPr>
                <w:rFonts w:ascii="Arial Narrow" w:eastAsia="Calibri" w:hAnsi="Arial Narrow"/>
                <w:sz w:val="20"/>
              </w:rPr>
            </w:pPr>
          </w:p>
        </w:tc>
        <w:tc>
          <w:tcPr>
            <w:tcW w:w="4500" w:type="dxa"/>
            <w:tcBorders>
              <w:top w:val="nil"/>
              <w:left w:val="nil"/>
              <w:bottom w:val="single" w:sz="4" w:space="0" w:color="A7A9AC"/>
              <w:right w:val="nil"/>
            </w:tcBorders>
          </w:tcPr>
          <w:p w14:paraId="7EE1087D" w14:textId="77777777" w:rsidR="00474B9D" w:rsidRPr="00474B9D" w:rsidRDefault="00474B9D" w:rsidP="00474B9D">
            <w:pPr>
              <w:rPr>
                <w:rFonts w:ascii="Arial Narrow" w:eastAsia="Calibri" w:hAnsi="Arial Narrow"/>
                <w:sz w:val="20"/>
              </w:rPr>
            </w:pPr>
          </w:p>
        </w:tc>
      </w:tr>
      <w:tr w:rsidR="00474B9D" w:rsidRPr="00474B9D" w14:paraId="05C68AFC" w14:textId="77777777" w:rsidTr="002B1C54">
        <w:tc>
          <w:tcPr>
            <w:tcW w:w="567" w:type="dxa"/>
            <w:tcBorders>
              <w:top w:val="nil"/>
              <w:left w:val="nil"/>
              <w:bottom w:val="nil"/>
              <w:right w:val="nil"/>
            </w:tcBorders>
          </w:tcPr>
          <w:p w14:paraId="63B9FE94" w14:textId="77777777" w:rsidR="00474B9D" w:rsidRPr="00474B9D" w:rsidRDefault="00474B9D" w:rsidP="00474B9D">
            <w:pPr>
              <w:rPr>
                <w:rFonts w:ascii="Arial Narrow" w:eastAsia="Calibri" w:hAnsi="Arial Narrow"/>
                <w:sz w:val="20"/>
              </w:rPr>
            </w:pPr>
          </w:p>
        </w:tc>
        <w:tc>
          <w:tcPr>
            <w:tcW w:w="3933" w:type="dxa"/>
            <w:tcBorders>
              <w:left w:val="nil"/>
              <w:bottom w:val="nil"/>
              <w:right w:val="nil"/>
            </w:tcBorders>
          </w:tcPr>
          <w:p w14:paraId="71685AB7" w14:textId="77777777" w:rsidR="00474B9D" w:rsidRPr="00474B9D" w:rsidRDefault="00474B9D" w:rsidP="00474B9D">
            <w:pPr>
              <w:rPr>
                <w:rFonts w:ascii="Arial Narrow" w:eastAsia="Calibri" w:hAnsi="Arial Narrow"/>
                <w:sz w:val="20"/>
              </w:rPr>
            </w:pPr>
            <w:r w:rsidRPr="00474B9D">
              <w:rPr>
                <w:rFonts w:ascii="Arial Narrow" w:eastAsia="Calibri" w:hAnsi="Arial Narrow"/>
                <w:sz w:val="20"/>
              </w:rPr>
              <w:t xml:space="preserve">Address of project, activity, or work </w:t>
            </w:r>
          </w:p>
        </w:tc>
        <w:tc>
          <w:tcPr>
            <w:tcW w:w="360" w:type="dxa"/>
            <w:tcBorders>
              <w:top w:val="nil"/>
              <w:left w:val="nil"/>
              <w:bottom w:val="nil"/>
              <w:right w:val="nil"/>
            </w:tcBorders>
          </w:tcPr>
          <w:p w14:paraId="4B6D0E59" w14:textId="77777777" w:rsidR="00474B9D" w:rsidRPr="00474B9D" w:rsidRDefault="00474B9D" w:rsidP="00474B9D">
            <w:pPr>
              <w:rPr>
                <w:rFonts w:ascii="Arial Narrow" w:eastAsia="Calibri" w:hAnsi="Arial Narrow"/>
                <w:sz w:val="20"/>
              </w:rPr>
            </w:pPr>
          </w:p>
        </w:tc>
        <w:tc>
          <w:tcPr>
            <w:tcW w:w="4500" w:type="dxa"/>
            <w:tcBorders>
              <w:left w:val="nil"/>
              <w:bottom w:val="nil"/>
              <w:right w:val="nil"/>
            </w:tcBorders>
          </w:tcPr>
          <w:p w14:paraId="31CC4D84" w14:textId="77777777" w:rsidR="00474B9D" w:rsidRPr="00474B9D" w:rsidRDefault="00474B9D" w:rsidP="00474B9D">
            <w:pPr>
              <w:rPr>
                <w:rFonts w:ascii="Arial Narrow" w:eastAsia="Calibri" w:hAnsi="Arial Narrow"/>
                <w:sz w:val="20"/>
              </w:rPr>
            </w:pPr>
            <w:r w:rsidRPr="00474B9D">
              <w:rPr>
                <w:rFonts w:ascii="Arial Narrow" w:eastAsia="Calibri" w:hAnsi="Arial Narrow"/>
                <w:sz w:val="20"/>
              </w:rPr>
              <w:t>Firm name</w:t>
            </w:r>
          </w:p>
        </w:tc>
      </w:tr>
      <w:tr w:rsidR="00474B9D" w:rsidRPr="00474B9D" w14:paraId="249731AE" w14:textId="77777777" w:rsidTr="00474B9D">
        <w:trPr>
          <w:trHeight w:hRule="exact" w:val="403"/>
        </w:trPr>
        <w:tc>
          <w:tcPr>
            <w:tcW w:w="567" w:type="dxa"/>
            <w:tcBorders>
              <w:top w:val="nil"/>
              <w:left w:val="nil"/>
              <w:bottom w:val="nil"/>
              <w:right w:val="nil"/>
            </w:tcBorders>
          </w:tcPr>
          <w:p w14:paraId="2CCEAAB5" w14:textId="77777777" w:rsidR="00474B9D" w:rsidRPr="00474B9D" w:rsidRDefault="00474B9D" w:rsidP="00474B9D">
            <w:pPr>
              <w:rPr>
                <w:rFonts w:ascii="Arial Narrow" w:eastAsia="Calibri" w:hAnsi="Arial Narrow"/>
                <w:sz w:val="20"/>
              </w:rPr>
            </w:pPr>
          </w:p>
        </w:tc>
        <w:tc>
          <w:tcPr>
            <w:tcW w:w="3933" w:type="dxa"/>
            <w:tcBorders>
              <w:top w:val="nil"/>
              <w:left w:val="nil"/>
              <w:bottom w:val="single" w:sz="4" w:space="0" w:color="A7A9AC"/>
              <w:right w:val="nil"/>
            </w:tcBorders>
          </w:tcPr>
          <w:p w14:paraId="0F77AE55" w14:textId="77777777" w:rsidR="00474B9D" w:rsidRPr="00474B9D" w:rsidRDefault="00474B9D" w:rsidP="00474B9D">
            <w:pPr>
              <w:rPr>
                <w:rFonts w:ascii="Arial Narrow" w:eastAsia="Calibri" w:hAnsi="Arial Narrow"/>
                <w:sz w:val="20"/>
              </w:rPr>
            </w:pPr>
          </w:p>
        </w:tc>
        <w:tc>
          <w:tcPr>
            <w:tcW w:w="360" w:type="dxa"/>
            <w:tcBorders>
              <w:top w:val="nil"/>
              <w:left w:val="nil"/>
              <w:bottom w:val="nil"/>
              <w:right w:val="nil"/>
            </w:tcBorders>
          </w:tcPr>
          <w:p w14:paraId="7D67BEC7" w14:textId="77777777" w:rsidR="00474B9D" w:rsidRPr="00474B9D" w:rsidRDefault="00474B9D" w:rsidP="00474B9D">
            <w:pPr>
              <w:rPr>
                <w:rFonts w:ascii="Arial Narrow" w:eastAsia="Calibri" w:hAnsi="Arial Narrow"/>
                <w:sz w:val="20"/>
              </w:rPr>
            </w:pPr>
          </w:p>
        </w:tc>
        <w:tc>
          <w:tcPr>
            <w:tcW w:w="4500" w:type="dxa"/>
            <w:tcBorders>
              <w:top w:val="nil"/>
              <w:left w:val="nil"/>
              <w:bottom w:val="single" w:sz="4" w:space="0" w:color="A7A9AC"/>
              <w:right w:val="nil"/>
            </w:tcBorders>
          </w:tcPr>
          <w:p w14:paraId="100ED893" w14:textId="77777777" w:rsidR="00474B9D" w:rsidRPr="00474B9D" w:rsidRDefault="00474B9D" w:rsidP="00474B9D">
            <w:pPr>
              <w:rPr>
                <w:rFonts w:ascii="Arial Narrow" w:eastAsia="Calibri" w:hAnsi="Arial Narrow"/>
                <w:sz w:val="20"/>
              </w:rPr>
            </w:pPr>
          </w:p>
        </w:tc>
      </w:tr>
      <w:tr w:rsidR="00474B9D" w:rsidRPr="00474B9D" w14:paraId="763D1CE0" w14:textId="77777777" w:rsidTr="00474B9D">
        <w:tc>
          <w:tcPr>
            <w:tcW w:w="567" w:type="dxa"/>
            <w:tcBorders>
              <w:top w:val="nil"/>
              <w:left w:val="nil"/>
              <w:bottom w:val="nil"/>
              <w:right w:val="nil"/>
            </w:tcBorders>
          </w:tcPr>
          <w:p w14:paraId="5759B57A" w14:textId="77777777" w:rsidR="00474B9D" w:rsidRPr="00474B9D" w:rsidRDefault="00474B9D" w:rsidP="00474B9D">
            <w:pPr>
              <w:rPr>
                <w:rFonts w:ascii="Arial Narrow" w:eastAsia="Calibri" w:hAnsi="Arial Narrow"/>
                <w:sz w:val="20"/>
              </w:rPr>
            </w:pPr>
          </w:p>
        </w:tc>
        <w:tc>
          <w:tcPr>
            <w:tcW w:w="3933" w:type="dxa"/>
            <w:tcBorders>
              <w:top w:val="single" w:sz="4" w:space="0" w:color="A7A9AC"/>
              <w:left w:val="nil"/>
              <w:bottom w:val="nil"/>
              <w:right w:val="nil"/>
            </w:tcBorders>
          </w:tcPr>
          <w:p w14:paraId="2793FE49" w14:textId="77777777" w:rsidR="00474B9D" w:rsidRPr="00474B9D" w:rsidRDefault="00474B9D" w:rsidP="00474B9D">
            <w:pPr>
              <w:rPr>
                <w:rFonts w:ascii="Arial Narrow" w:eastAsia="Calibri" w:hAnsi="Arial Narrow"/>
                <w:sz w:val="20"/>
              </w:rPr>
            </w:pPr>
          </w:p>
        </w:tc>
        <w:tc>
          <w:tcPr>
            <w:tcW w:w="360" w:type="dxa"/>
            <w:tcBorders>
              <w:top w:val="nil"/>
              <w:left w:val="nil"/>
              <w:bottom w:val="nil"/>
              <w:right w:val="nil"/>
            </w:tcBorders>
          </w:tcPr>
          <w:p w14:paraId="738EFEBF" w14:textId="77777777" w:rsidR="00474B9D" w:rsidRPr="00474B9D" w:rsidRDefault="00474B9D" w:rsidP="00474B9D">
            <w:pPr>
              <w:rPr>
                <w:rFonts w:ascii="Arial Narrow" w:eastAsia="Calibri" w:hAnsi="Arial Narrow"/>
                <w:sz w:val="20"/>
              </w:rPr>
            </w:pPr>
          </w:p>
        </w:tc>
        <w:tc>
          <w:tcPr>
            <w:tcW w:w="4500" w:type="dxa"/>
            <w:tcBorders>
              <w:left w:val="nil"/>
              <w:bottom w:val="nil"/>
              <w:right w:val="nil"/>
            </w:tcBorders>
          </w:tcPr>
          <w:p w14:paraId="4FCFE97C" w14:textId="77777777" w:rsidR="00474B9D" w:rsidRPr="00474B9D" w:rsidRDefault="00474B9D" w:rsidP="00474B9D">
            <w:pPr>
              <w:rPr>
                <w:rFonts w:ascii="Arial Narrow" w:eastAsia="Calibri" w:hAnsi="Arial Narrow"/>
                <w:sz w:val="20"/>
              </w:rPr>
            </w:pPr>
            <w:r w:rsidRPr="00474B9D">
              <w:rPr>
                <w:rFonts w:ascii="Arial Narrow" w:eastAsia="Calibri" w:hAnsi="Arial Narrow"/>
                <w:sz w:val="20"/>
              </w:rPr>
              <w:t>Permit to Practice number</w:t>
            </w:r>
          </w:p>
        </w:tc>
      </w:tr>
      <w:tr w:rsidR="00474B9D" w:rsidRPr="00474B9D" w14:paraId="4C540F69" w14:textId="77777777" w:rsidTr="00474B9D">
        <w:trPr>
          <w:trHeight w:val="403"/>
        </w:trPr>
        <w:tc>
          <w:tcPr>
            <w:tcW w:w="567" w:type="dxa"/>
            <w:tcBorders>
              <w:top w:val="nil"/>
              <w:left w:val="nil"/>
              <w:bottom w:val="nil"/>
              <w:right w:val="nil"/>
            </w:tcBorders>
          </w:tcPr>
          <w:p w14:paraId="2189AD9F" w14:textId="77777777" w:rsidR="00474B9D" w:rsidRPr="00474B9D" w:rsidRDefault="00474B9D" w:rsidP="00474B9D">
            <w:pPr>
              <w:rPr>
                <w:rFonts w:ascii="Arial Narrow" w:eastAsia="Calibri" w:hAnsi="Arial Narrow"/>
                <w:sz w:val="20"/>
              </w:rPr>
            </w:pPr>
          </w:p>
        </w:tc>
        <w:tc>
          <w:tcPr>
            <w:tcW w:w="3933" w:type="dxa"/>
            <w:tcBorders>
              <w:top w:val="nil"/>
              <w:left w:val="nil"/>
              <w:bottom w:val="single" w:sz="4" w:space="0" w:color="A7A9AC"/>
              <w:right w:val="nil"/>
            </w:tcBorders>
          </w:tcPr>
          <w:p w14:paraId="39D66422" w14:textId="77777777" w:rsidR="00474B9D" w:rsidRPr="00474B9D" w:rsidDel="002F5BF1" w:rsidRDefault="00474B9D" w:rsidP="00474B9D">
            <w:pPr>
              <w:rPr>
                <w:rFonts w:ascii="Arial Narrow" w:eastAsia="Calibri" w:hAnsi="Arial Narrow"/>
                <w:sz w:val="20"/>
              </w:rPr>
            </w:pPr>
          </w:p>
        </w:tc>
        <w:tc>
          <w:tcPr>
            <w:tcW w:w="360" w:type="dxa"/>
            <w:tcBorders>
              <w:top w:val="nil"/>
              <w:left w:val="nil"/>
              <w:bottom w:val="nil"/>
              <w:right w:val="nil"/>
            </w:tcBorders>
          </w:tcPr>
          <w:p w14:paraId="70CC4F1B" w14:textId="77777777" w:rsidR="00474B9D" w:rsidRPr="00474B9D" w:rsidRDefault="00474B9D" w:rsidP="00474B9D">
            <w:pPr>
              <w:rPr>
                <w:rFonts w:ascii="Arial Narrow" w:eastAsia="Calibri" w:hAnsi="Arial Narrow"/>
                <w:sz w:val="20"/>
              </w:rPr>
            </w:pPr>
          </w:p>
        </w:tc>
        <w:tc>
          <w:tcPr>
            <w:tcW w:w="4500" w:type="dxa"/>
            <w:tcBorders>
              <w:top w:val="nil"/>
              <w:left w:val="nil"/>
              <w:bottom w:val="single" w:sz="4" w:space="0" w:color="A7A9AC"/>
              <w:right w:val="nil"/>
            </w:tcBorders>
          </w:tcPr>
          <w:p w14:paraId="6903A815" w14:textId="77777777" w:rsidR="00474B9D" w:rsidRPr="00474B9D" w:rsidRDefault="00474B9D" w:rsidP="00474B9D">
            <w:pPr>
              <w:rPr>
                <w:rFonts w:ascii="Arial Narrow" w:eastAsia="Calibri" w:hAnsi="Arial Narrow"/>
                <w:sz w:val="20"/>
              </w:rPr>
            </w:pPr>
          </w:p>
        </w:tc>
      </w:tr>
      <w:tr w:rsidR="00474B9D" w:rsidRPr="00474B9D" w14:paraId="428AB32E" w14:textId="77777777" w:rsidTr="00474B9D">
        <w:tc>
          <w:tcPr>
            <w:tcW w:w="567" w:type="dxa"/>
            <w:tcBorders>
              <w:top w:val="nil"/>
              <w:left w:val="nil"/>
              <w:bottom w:val="nil"/>
              <w:right w:val="nil"/>
            </w:tcBorders>
          </w:tcPr>
          <w:p w14:paraId="4FE00A8E" w14:textId="77777777" w:rsidR="00474B9D" w:rsidRPr="00474B9D" w:rsidRDefault="00474B9D" w:rsidP="00474B9D">
            <w:pPr>
              <w:rPr>
                <w:rFonts w:ascii="Arial Narrow" w:eastAsia="Calibri" w:hAnsi="Arial Narrow"/>
                <w:sz w:val="20"/>
              </w:rPr>
            </w:pPr>
          </w:p>
        </w:tc>
        <w:tc>
          <w:tcPr>
            <w:tcW w:w="3933" w:type="dxa"/>
            <w:tcBorders>
              <w:top w:val="single" w:sz="4" w:space="0" w:color="A7A9AC"/>
              <w:left w:val="nil"/>
              <w:bottom w:val="nil"/>
              <w:right w:val="nil"/>
            </w:tcBorders>
          </w:tcPr>
          <w:p w14:paraId="6101DA80" w14:textId="77777777" w:rsidR="00474B9D" w:rsidRPr="00474B9D" w:rsidDel="002F5BF1" w:rsidRDefault="00474B9D" w:rsidP="00474B9D">
            <w:pPr>
              <w:rPr>
                <w:rFonts w:ascii="Arial Narrow" w:eastAsia="Calibri" w:hAnsi="Arial Narrow"/>
                <w:sz w:val="20"/>
              </w:rPr>
            </w:pPr>
          </w:p>
        </w:tc>
        <w:tc>
          <w:tcPr>
            <w:tcW w:w="360" w:type="dxa"/>
            <w:tcBorders>
              <w:top w:val="nil"/>
              <w:left w:val="nil"/>
              <w:bottom w:val="nil"/>
              <w:right w:val="nil"/>
            </w:tcBorders>
          </w:tcPr>
          <w:p w14:paraId="1F285671" w14:textId="77777777" w:rsidR="00474B9D" w:rsidRPr="00474B9D" w:rsidRDefault="00474B9D" w:rsidP="00474B9D">
            <w:pPr>
              <w:rPr>
                <w:rFonts w:ascii="Arial Narrow" w:eastAsia="Calibri" w:hAnsi="Arial Narrow"/>
                <w:sz w:val="20"/>
              </w:rPr>
            </w:pPr>
          </w:p>
        </w:tc>
        <w:tc>
          <w:tcPr>
            <w:tcW w:w="4500" w:type="dxa"/>
            <w:tcBorders>
              <w:left w:val="nil"/>
              <w:bottom w:val="nil"/>
              <w:right w:val="nil"/>
            </w:tcBorders>
          </w:tcPr>
          <w:p w14:paraId="6988DCC7" w14:textId="77777777" w:rsidR="00474B9D" w:rsidRPr="00474B9D" w:rsidRDefault="00474B9D" w:rsidP="00474B9D">
            <w:pPr>
              <w:rPr>
                <w:rFonts w:ascii="Arial Narrow" w:eastAsia="Calibri" w:hAnsi="Arial Narrow"/>
                <w:sz w:val="20"/>
              </w:rPr>
            </w:pPr>
            <w:r w:rsidRPr="00474B9D">
              <w:rPr>
                <w:rFonts w:ascii="Arial Narrow" w:eastAsia="Calibri" w:hAnsi="Arial Narrow"/>
                <w:sz w:val="20"/>
              </w:rPr>
              <w:t>Address of firm</w:t>
            </w:r>
          </w:p>
        </w:tc>
      </w:tr>
      <w:tr w:rsidR="00474B9D" w:rsidRPr="00474B9D" w14:paraId="60B41DB4" w14:textId="77777777" w:rsidTr="00474B9D">
        <w:trPr>
          <w:trHeight w:val="403"/>
        </w:trPr>
        <w:tc>
          <w:tcPr>
            <w:tcW w:w="567" w:type="dxa"/>
            <w:tcBorders>
              <w:top w:val="nil"/>
              <w:left w:val="nil"/>
              <w:bottom w:val="nil"/>
              <w:right w:val="nil"/>
            </w:tcBorders>
          </w:tcPr>
          <w:p w14:paraId="5E08D356" w14:textId="77777777" w:rsidR="00474B9D" w:rsidRPr="00474B9D" w:rsidRDefault="00474B9D" w:rsidP="00474B9D">
            <w:pPr>
              <w:rPr>
                <w:rFonts w:ascii="Arial Narrow" w:eastAsia="Calibri" w:hAnsi="Arial Narrow"/>
                <w:sz w:val="20"/>
              </w:rPr>
            </w:pPr>
          </w:p>
        </w:tc>
        <w:tc>
          <w:tcPr>
            <w:tcW w:w="3933" w:type="dxa"/>
            <w:tcBorders>
              <w:top w:val="nil"/>
              <w:left w:val="nil"/>
              <w:bottom w:val="single" w:sz="4" w:space="0" w:color="A7A9AC"/>
              <w:right w:val="nil"/>
            </w:tcBorders>
          </w:tcPr>
          <w:p w14:paraId="13A06C1A" w14:textId="77777777" w:rsidR="00474B9D" w:rsidRPr="00474B9D" w:rsidDel="002F5BF1" w:rsidRDefault="00474B9D" w:rsidP="00474B9D">
            <w:pPr>
              <w:rPr>
                <w:rFonts w:ascii="Arial Narrow" w:eastAsia="Calibri" w:hAnsi="Arial Narrow"/>
                <w:sz w:val="20"/>
              </w:rPr>
            </w:pPr>
          </w:p>
        </w:tc>
        <w:tc>
          <w:tcPr>
            <w:tcW w:w="360" w:type="dxa"/>
            <w:tcBorders>
              <w:top w:val="nil"/>
              <w:left w:val="nil"/>
              <w:bottom w:val="nil"/>
              <w:right w:val="nil"/>
            </w:tcBorders>
          </w:tcPr>
          <w:p w14:paraId="0C5FDD77" w14:textId="77777777" w:rsidR="00474B9D" w:rsidRPr="00474B9D" w:rsidRDefault="00474B9D" w:rsidP="00474B9D">
            <w:pPr>
              <w:rPr>
                <w:rFonts w:ascii="Arial Narrow" w:eastAsia="Calibri" w:hAnsi="Arial Narrow"/>
                <w:sz w:val="20"/>
              </w:rPr>
            </w:pPr>
          </w:p>
        </w:tc>
        <w:tc>
          <w:tcPr>
            <w:tcW w:w="4500" w:type="dxa"/>
            <w:tcBorders>
              <w:top w:val="nil"/>
              <w:left w:val="nil"/>
              <w:bottom w:val="single" w:sz="4" w:space="0" w:color="A7A9AC"/>
              <w:right w:val="nil"/>
            </w:tcBorders>
          </w:tcPr>
          <w:p w14:paraId="54BFE4AA" w14:textId="77777777" w:rsidR="00474B9D" w:rsidRPr="00474B9D" w:rsidRDefault="00474B9D" w:rsidP="00474B9D">
            <w:pPr>
              <w:rPr>
                <w:rFonts w:ascii="Arial Narrow" w:eastAsia="Calibri" w:hAnsi="Arial Narrow"/>
                <w:sz w:val="20"/>
              </w:rPr>
            </w:pPr>
          </w:p>
        </w:tc>
      </w:tr>
    </w:tbl>
    <w:p w14:paraId="78E47B52" w14:textId="77777777" w:rsidR="00474B9D" w:rsidRPr="00474B9D" w:rsidRDefault="00474B9D" w:rsidP="00474B9D">
      <w:pPr>
        <w:spacing w:before="120" w:after="120"/>
        <w:rPr>
          <w:rFonts w:eastAsia="Calibri"/>
          <w:sz w:val="20"/>
          <w:lang w:val="en-US"/>
        </w:rPr>
      </w:pPr>
    </w:p>
    <w:p w14:paraId="705BFF6F" w14:textId="77777777" w:rsidR="00474B9D" w:rsidRPr="00474B9D" w:rsidRDefault="00474B9D" w:rsidP="00474B9D">
      <w:pPr>
        <w:spacing w:after="120"/>
        <w:rPr>
          <w:rFonts w:ascii="Arial Narrow" w:eastAsia="Calibri" w:hAnsi="Arial Narrow"/>
          <w:b/>
          <w:sz w:val="22"/>
          <w:szCs w:val="22"/>
          <w:lang w:val="en-US"/>
        </w:rPr>
      </w:pPr>
      <w:r w:rsidRPr="00474B9D">
        <w:rPr>
          <w:rFonts w:ascii="Arial Narrow" w:eastAsia="Calibri" w:hAnsi="Arial Narrow"/>
          <w:b/>
          <w:sz w:val="22"/>
          <w:szCs w:val="22"/>
          <w:lang w:val="en-US"/>
        </w:rPr>
        <w:t>Table A: Type of Risk Assessment</w:t>
      </w:r>
    </w:p>
    <w:tbl>
      <w:tblPr>
        <w:tblStyle w:val="EngGeoBCTableStyle1"/>
        <w:tblW w:w="9355" w:type="dxa"/>
        <w:tblLayout w:type="fixed"/>
        <w:tblLook w:val="0600" w:firstRow="0" w:lastRow="0" w:firstColumn="0" w:lastColumn="0" w:noHBand="1" w:noVBand="1"/>
      </w:tblPr>
      <w:tblGrid>
        <w:gridCol w:w="3118"/>
        <w:gridCol w:w="3118"/>
        <w:gridCol w:w="3119"/>
      </w:tblGrid>
      <w:tr w:rsidR="00474B9D" w:rsidRPr="00474B9D" w14:paraId="3C0B04D9" w14:textId="77777777" w:rsidTr="002B1C54">
        <w:trPr>
          <w:trHeight w:val="344"/>
        </w:trPr>
        <w:tc>
          <w:tcPr>
            <w:tcW w:w="9355" w:type="dxa"/>
            <w:gridSpan w:val="3"/>
          </w:tcPr>
          <w:p w14:paraId="14632EE7" w14:textId="77777777" w:rsidR="00474B9D" w:rsidRPr="00474B9D" w:rsidRDefault="00474B9D" w:rsidP="00474B9D">
            <w:pPr>
              <w:jc w:val="center"/>
              <w:rPr>
                <w:rFonts w:eastAsia="Calibri"/>
                <w:bCs/>
                <w:sz w:val="20"/>
              </w:rPr>
            </w:pPr>
            <w:r w:rsidRPr="00474B9D">
              <w:rPr>
                <w:rFonts w:ascii="Arial Narrow" w:eastAsia="Calibri" w:hAnsi="Arial Narrow"/>
                <w:sz w:val="20"/>
              </w:rPr>
              <w:t>TYPE OF RISK ASSESSMENT</w:t>
            </w:r>
          </w:p>
        </w:tc>
      </w:tr>
      <w:tr w:rsidR="00474B9D" w:rsidRPr="00474B9D" w14:paraId="4B1260C2" w14:textId="77777777" w:rsidTr="002B1C54">
        <w:trPr>
          <w:trHeight w:val="385"/>
        </w:trPr>
        <w:tc>
          <w:tcPr>
            <w:tcW w:w="3118" w:type="dxa"/>
          </w:tcPr>
          <w:p w14:paraId="0DC5C3C4" w14:textId="77777777" w:rsidR="00474B9D" w:rsidRPr="00474B9D" w:rsidRDefault="00474B9D" w:rsidP="00474B9D">
            <w:pPr>
              <w:jc w:val="center"/>
              <w:rPr>
                <w:rFonts w:ascii="Arial Narrow" w:eastAsia="Calibri" w:hAnsi="Arial Narrow"/>
                <w:sz w:val="20"/>
              </w:rPr>
            </w:pPr>
            <w:r w:rsidRPr="00474B9D">
              <w:rPr>
                <w:rFonts w:ascii="Arial Narrow" w:eastAsia="Calibri" w:hAnsi="Arial Narrow"/>
                <w:sz w:val="20"/>
              </w:rPr>
              <w:t>Global</w:t>
            </w:r>
          </w:p>
        </w:tc>
        <w:tc>
          <w:tcPr>
            <w:tcW w:w="3118" w:type="dxa"/>
          </w:tcPr>
          <w:p w14:paraId="76F3DBE4" w14:textId="77777777" w:rsidR="00474B9D" w:rsidRPr="00474B9D" w:rsidRDefault="00474B9D" w:rsidP="00474B9D">
            <w:pPr>
              <w:jc w:val="center"/>
              <w:rPr>
                <w:rFonts w:ascii="Arial Narrow" w:eastAsia="Calibri" w:hAnsi="Arial Narrow"/>
                <w:sz w:val="20"/>
              </w:rPr>
            </w:pPr>
            <w:r w:rsidRPr="00474B9D">
              <w:rPr>
                <w:rFonts w:ascii="Arial Narrow" w:eastAsia="Calibri" w:hAnsi="Arial Narrow"/>
                <w:sz w:val="20"/>
              </w:rPr>
              <w:t>Repetitive/Iterative</w:t>
            </w:r>
          </w:p>
        </w:tc>
        <w:tc>
          <w:tcPr>
            <w:tcW w:w="3119" w:type="dxa"/>
          </w:tcPr>
          <w:p w14:paraId="0447A1AF" w14:textId="77777777" w:rsidR="00474B9D" w:rsidRPr="00474B9D" w:rsidRDefault="00474B9D" w:rsidP="00474B9D">
            <w:pPr>
              <w:jc w:val="center"/>
              <w:rPr>
                <w:rFonts w:ascii="Arial Narrow" w:eastAsia="Calibri" w:hAnsi="Arial Narrow"/>
                <w:sz w:val="20"/>
              </w:rPr>
            </w:pPr>
            <w:r w:rsidRPr="00474B9D">
              <w:rPr>
                <w:rFonts w:ascii="Arial Narrow" w:eastAsia="Calibri" w:hAnsi="Arial Narrow"/>
                <w:sz w:val="20"/>
              </w:rPr>
              <w:t>Project-Specific</w:t>
            </w:r>
          </w:p>
        </w:tc>
      </w:tr>
    </w:tbl>
    <w:p w14:paraId="1B16D66F" w14:textId="77777777" w:rsidR="00474B9D" w:rsidRPr="00474B9D" w:rsidRDefault="00474B9D" w:rsidP="00474B9D">
      <w:pPr>
        <w:spacing w:before="120" w:after="120"/>
        <w:rPr>
          <w:rFonts w:ascii="Arial Narrow" w:eastAsia="Calibri" w:hAnsi="Arial Narrow"/>
          <w:b/>
          <w:sz w:val="20"/>
          <w:lang w:val="en-US"/>
        </w:rPr>
      </w:pPr>
    </w:p>
    <w:p w14:paraId="562D1FA3" w14:textId="77777777" w:rsidR="00474B9D" w:rsidRPr="00474B9D" w:rsidRDefault="00474B9D" w:rsidP="00474B9D">
      <w:pPr>
        <w:spacing w:after="120"/>
        <w:rPr>
          <w:rFonts w:ascii="Arial Narrow" w:eastAsia="Calibri" w:hAnsi="Arial Narrow"/>
          <w:b/>
          <w:sz w:val="22"/>
          <w:szCs w:val="22"/>
          <w:lang w:val="en-US"/>
        </w:rPr>
      </w:pPr>
      <w:r w:rsidRPr="00474B9D">
        <w:rPr>
          <w:rFonts w:ascii="Arial Narrow" w:eastAsia="Calibri" w:hAnsi="Arial Narrow"/>
          <w:b/>
          <w:sz w:val="22"/>
          <w:szCs w:val="22"/>
          <w:lang w:val="en-US"/>
        </w:rPr>
        <w:t>Table B: Considerations for Risk Assessment</w:t>
      </w:r>
    </w:p>
    <w:tbl>
      <w:tblPr>
        <w:tblStyle w:val="EngGeoBCTableStyle1"/>
        <w:tblW w:w="9355" w:type="dxa"/>
        <w:tblLayout w:type="fixed"/>
        <w:tblLook w:val="0600" w:firstRow="0" w:lastRow="0" w:firstColumn="0" w:lastColumn="0" w:noHBand="1" w:noVBand="1"/>
      </w:tblPr>
      <w:tblGrid>
        <w:gridCol w:w="3775"/>
        <w:gridCol w:w="5580"/>
      </w:tblGrid>
      <w:tr w:rsidR="00474B9D" w:rsidRPr="00474B9D" w14:paraId="339746A4" w14:textId="77777777" w:rsidTr="002B1C54">
        <w:tc>
          <w:tcPr>
            <w:tcW w:w="3775" w:type="dxa"/>
          </w:tcPr>
          <w:p w14:paraId="1C239CB7" w14:textId="77777777" w:rsidR="00474B9D" w:rsidRPr="00474B9D" w:rsidRDefault="00474B9D" w:rsidP="00474B9D">
            <w:pPr>
              <w:rPr>
                <w:rFonts w:ascii="Arial Narrow" w:eastAsia="Calibri" w:hAnsi="Arial Narrow"/>
                <w:bCs/>
                <w:sz w:val="20"/>
              </w:rPr>
            </w:pPr>
            <w:r w:rsidRPr="00474B9D">
              <w:rPr>
                <w:rFonts w:ascii="Arial Narrow" w:eastAsia="Calibri" w:hAnsi="Arial Narrow"/>
                <w:sz w:val="20"/>
              </w:rPr>
              <w:t>CONSIDERATIONS FOR RISK ASSESSMENT</w:t>
            </w:r>
          </w:p>
        </w:tc>
        <w:tc>
          <w:tcPr>
            <w:tcW w:w="5580" w:type="dxa"/>
          </w:tcPr>
          <w:p w14:paraId="1D3FCC8F" w14:textId="77777777" w:rsidR="00474B9D" w:rsidRPr="00474B9D" w:rsidRDefault="00474B9D" w:rsidP="00474B9D">
            <w:pPr>
              <w:rPr>
                <w:rFonts w:ascii="Arial Narrow" w:eastAsia="Calibri" w:hAnsi="Arial Narrow"/>
                <w:bCs/>
                <w:sz w:val="20"/>
              </w:rPr>
            </w:pPr>
            <w:r w:rsidRPr="00474B9D">
              <w:rPr>
                <w:rFonts w:ascii="Arial Narrow" w:eastAsia="Calibri" w:hAnsi="Arial Narrow"/>
                <w:sz w:val="20"/>
              </w:rPr>
              <w:t>REMARKS (INITIAL CONDITION)</w:t>
            </w:r>
          </w:p>
        </w:tc>
      </w:tr>
      <w:tr w:rsidR="00474B9D" w:rsidRPr="00474B9D" w14:paraId="52A01FAB" w14:textId="77777777" w:rsidTr="002B1C54">
        <w:tc>
          <w:tcPr>
            <w:tcW w:w="3775" w:type="dxa"/>
          </w:tcPr>
          <w:p w14:paraId="4D7DE05D" w14:textId="77777777" w:rsidR="00474B9D" w:rsidRPr="00474B9D" w:rsidRDefault="00474B9D" w:rsidP="00474B9D">
            <w:pPr>
              <w:rPr>
                <w:rFonts w:ascii="Arial Narrow" w:eastAsia="Calibri" w:hAnsi="Arial Narrow"/>
                <w:sz w:val="20"/>
              </w:rPr>
            </w:pPr>
            <w:r w:rsidRPr="00474B9D">
              <w:rPr>
                <w:rFonts w:ascii="Arial Narrow" w:eastAsia="Calibri" w:hAnsi="Arial Narrow"/>
                <w:sz w:val="20"/>
              </w:rPr>
              <w:t>Expertise of Professional of Record</w:t>
            </w:r>
          </w:p>
        </w:tc>
        <w:tc>
          <w:tcPr>
            <w:tcW w:w="5580" w:type="dxa"/>
          </w:tcPr>
          <w:p w14:paraId="71152101" w14:textId="77777777" w:rsidR="00474B9D" w:rsidRPr="00474B9D" w:rsidRDefault="00474B9D" w:rsidP="00474B9D">
            <w:pPr>
              <w:rPr>
                <w:rFonts w:ascii="Arial Narrow" w:eastAsia="Calibri" w:hAnsi="Arial Narrow"/>
                <w:sz w:val="20"/>
              </w:rPr>
            </w:pPr>
          </w:p>
        </w:tc>
      </w:tr>
      <w:tr w:rsidR="00474B9D" w:rsidRPr="00474B9D" w14:paraId="6E6054C7" w14:textId="77777777" w:rsidTr="002B1C54">
        <w:tc>
          <w:tcPr>
            <w:tcW w:w="3775" w:type="dxa"/>
          </w:tcPr>
          <w:p w14:paraId="63EBCA25" w14:textId="77777777" w:rsidR="00474B9D" w:rsidRPr="00474B9D" w:rsidRDefault="00474B9D" w:rsidP="00474B9D">
            <w:pPr>
              <w:rPr>
                <w:rFonts w:ascii="Arial Narrow" w:eastAsia="Calibri" w:hAnsi="Arial Narrow"/>
                <w:sz w:val="20"/>
              </w:rPr>
            </w:pPr>
            <w:r w:rsidRPr="00474B9D">
              <w:rPr>
                <w:rFonts w:ascii="Arial Narrow" w:eastAsia="Calibri" w:hAnsi="Arial Narrow"/>
                <w:sz w:val="20"/>
              </w:rPr>
              <w:t>Experience of subordinates</w:t>
            </w:r>
          </w:p>
        </w:tc>
        <w:tc>
          <w:tcPr>
            <w:tcW w:w="5580" w:type="dxa"/>
          </w:tcPr>
          <w:p w14:paraId="67B6E447" w14:textId="77777777" w:rsidR="00474B9D" w:rsidRPr="00474B9D" w:rsidRDefault="00474B9D" w:rsidP="00474B9D">
            <w:pPr>
              <w:rPr>
                <w:rFonts w:ascii="Arial Narrow" w:eastAsia="Calibri" w:hAnsi="Arial Narrow"/>
                <w:sz w:val="20"/>
              </w:rPr>
            </w:pPr>
          </w:p>
        </w:tc>
      </w:tr>
      <w:tr w:rsidR="00474B9D" w:rsidRPr="00474B9D" w14:paraId="28E08C49" w14:textId="77777777" w:rsidTr="002B1C54">
        <w:tc>
          <w:tcPr>
            <w:tcW w:w="3775" w:type="dxa"/>
          </w:tcPr>
          <w:p w14:paraId="00A14019" w14:textId="77777777" w:rsidR="00474B9D" w:rsidRPr="00474B9D" w:rsidRDefault="00474B9D" w:rsidP="00474B9D">
            <w:pPr>
              <w:rPr>
                <w:rFonts w:ascii="Arial Narrow" w:eastAsia="Calibri" w:hAnsi="Arial Narrow"/>
                <w:sz w:val="20"/>
              </w:rPr>
            </w:pPr>
            <w:r w:rsidRPr="00474B9D">
              <w:rPr>
                <w:rFonts w:ascii="Arial Narrow" w:eastAsia="Calibri" w:hAnsi="Arial Narrow"/>
                <w:sz w:val="20"/>
              </w:rPr>
              <w:t>Previous experience with similar projects</w:t>
            </w:r>
          </w:p>
        </w:tc>
        <w:tc>
          <w:tcPr>
            <w:tcW w:w="5580" w:type="dxa"/>
          </w:tcPr>
          <w:p w14:paraId="45249E7A" w14:textId="77777777" w:rsidR="00474B9D" w:rsidRPr="00474B9D" w:rsidRDefault="00474B9D" w:rsidP="00474B9D">
            <w:pPr>
              <w:rPr>
                <w:rFonts w:ascii="Arial Narrow" w:eastAsia="Calibri" w:hAnsi="Arial Narrow"/>
                <w:sz w:val="20"/>
              </w:rPr>
            </w:pPr>
          </w:p>
        </w:tc>
      </w:tr>
      <w:tr w:rsidR="00474B9D" w:rsidRPr="00474B9D" w14:paraId="503570D3" w14:textId="77777777" w:rsidTr="002B1C54">
        <w:tc>
          <w:tcPr>
            <w:tcW w:w="3775" w:type="dxa"/>
          </w:tcPr>
          <w:p w14:paraId="497282EB" w14:textId="77777777" w:rsidR="00474B9D" w:rsidRPr="00474B9D" w:rsidRDefault="00474B9D" w:rsidP="00474B9D">
            <w:pPr>
              <w:rPr>
                <w:rFonts w:ascii="Arial Narrow" w:eastAsia="Calibri" w:hAnsi="Arial Narrow"/>
                <w:sz w:val="20"/>
              </w:rPr>
            </w:pPr>
            <w:r w:rsidRPr="00474B9D">
              <w:rPr>
                <w:rFonts w:ascii="Arial Narrow" w:eastAsia="Calibri" w:hAnsi="Arial Narrow"/>
                <w:sz w:val="20"/>
              </w:rPr>
              <w:t>Level of complexity</w:t>
            </w:r>
          </w:p>
        </w:tc>
        <w:tc>
          <w:tcPr>
            <w:tcW w:w="5580" w:type="dxa"/>
          </w:tcPr>
          <w:p w14:paraId="49154644" w14:textId="77777777" w:rsidR="00474B9D" w:rsidRPr="00474B9D" w:rsidRDefault="00474B9D" w:rsidP="00474B9D">
            <w:pPr>
              <w:rPr>
                <w:rFonts w:ascii="Arial Narrow" w:eastAsia="Calibri" w:hAnsi="Arial Narrow"/>
                <w:sz w:val="20"/>
              </w:rPr>
            </w:pPr>
          </w:p>
        </w:tc>
      </w:tr>
      <w:tr w:rsidR="00474B9D" w:rsidRPr="00474B9D" w14:paraId="3841E96E" w14:textId="77777777" w:rsidTr="002B1C54">
        <w:tc>
          <w:tcPr>
            <w:tcW w:w="3775" w:type="dxa"/>
          </w:tcPr>
          <w:p w14:paraId="2D362B7D" w14:textId="77777777" w:rsidR="00474B9D" w:rsidRPr="00474B9D" w:rsidRDefault="00474B9D" w:rsidP="00474B9D">
            <w:pPr>
              <w:rPr>
                <w:rFonts w:ascii="Arial Narrow" w:eastAsia="Calibri" w:hAnsi="Arial Narrow"/>
                <w:sz w:val="20"/>
              </w:rPr>
            </w:pPr>
            <w:r w:rsidRPr="00474B9D">
              <w:rPr>
                <w:rFonts w:ascii="Arial Narrow" w:eastAsia="Calibri" w:hAnsi="Arial Narrow"/>
                <w:sz w:val="20"/>
              </w:rPr>
              <w:t>Innovative features</w:t>
            </w:r>
          </w:p>
        </w:tc>
        <w:tc>
          <w:tcPr>
            <w:tcW w:w="5580" w:type="dxa"/>
          </w:tcPr>
          <w:p w14:paraId="122F3646" w14:textId="77777777" w:rsidR="00474B9D" w:rsidRPr="00474B9D" w:rsidRDefault="00474B9D" w:rsidP="00474B9D">
            <w:pPr>
              <w:rPr>
                <w:rFonts w:ascii="Arial Narrow" w:eastAsia="Calibri" w:hAnsi="Arial Narrow"/>
                <w:sz w:val="20"/>
              </w:rPr>
            </w:pPr>
          </w:p>
        </w:tc>
      </w:tr>
      <w:tr w:rsidR="00474B9D" w:rsidRPr="00474B9D" w14:paraId="51DA6DE9" w14:textId="77777777" w:rsidTr="002B1C54">
        <w:tc>
          <w:tcPr>
            <w:tcW w:w="3775" w:type="dxa"/>
          </w:tcPr>
          <w:p w14:paraId="53A4FE2C" w14:textId="77777777" w:rsidR="00474B9D" w:rsidRPr="00474B9D" w:rsidRDefault="00474B9D" w:rsidP="00474B9D">
            <w:pPr>
              <w:rPr>
                <w:rFonts w:ascii="Arial Narrow" w:eastAsia="Calibri" w:hAnsi="Arial Narrow"/>
                <w:sz w:val="20"/>
              </w:rPr>
            </w:pPr>
            <w:r w:rsidRPr="00474B9D">
              <w:rPr>
                <w:rFonts w:ascii="Arial Narrow" w:eastAsia="Calibri" w:hAnsi="Arial Narrow"/>
                <w:sz w:val="20"/>
              </w:rPr>
              <w:t>Departures from previous practice</w:t>
            </w:r>
          </w:p>
        </w:tc>
        <w:tc>
          <w:tcPr>
            <w:tcW w:w="5580" w:type="dxa"/>
          </w:tcPr>
          <w:p w14:paraId="7BB7B652" w14:textId="77777777" w:rsidR="00474B9D" w:rsidRPr="00474B9D" w:rsidRDefault="00474B9D" w:rsidP="00474B9D">
            <w:pPr>
              <w:rPr>
                <w:rFonts w:ascii="Arial Narrow" w:eastAsia="Calibri" w:hAnsi="Arial Narrow"/>
                <w:sz w:val="20"/>
              </w:rPr>
            </w:pPr>
          </w:p>
        </w:tc>
      </w:tr>
      <w:tr w:rsidR="00474B9D" w:rsidRPr="00474B9D" w14:paraId="1023475D" w14:textId="77777777" w:rsidTr="002B1C54">
        <w:tc>
          <w:tcPr>
            <w:tcW w:w="3775" w:type="dxa"/>
          </w:tcPr>
          <w:p w14:paraId="43B762E1" w14:textId="77777777" w:rsidR="00474B9D" w:rsidRPr="00474B9D" w:rsidRDefault="00474B9D" w:rsidP="00474B9D">
            <w:pPr>
              <w:rPr>
                <w:rFonts w:ascii="Arial Narrow" w:eastAsia="Calibri" w:hAnsi="Arial Narrow"/>
                <w:sz w:val="20"/>
              </w:rPr>
            </w:pPr>
            <w:r w:rsidRPr="00474B9D">
              <w:rPr>
                <w:rFonts w:ascii="Arial Narrow" w:eastAsia="Calibri" w:hAnsi="Arial Narrow"/>
                <w:sz w:val="20"/>
              </w:rPr>
              <w:t>Applicable codes, standards, and regulations that define Risk tolerance</w:t>
            </w:r>
          </w:p>
        </w:tc>
        <w:tc>
          <w:tcPr>
            <w:tcW w:w="5580" w:type="dxa"/>
          </w:tcPr>
          <w:p w14:paraId="6D592668" w14:textId="77777777" w:rsidR="00474B9D" w:rsidRPr="00474B9D" w:rsidRDefault="00474B9D" w:rsidP="00474B9D">
            <w:pPr>
              <w:rPr>
                <w:rFonts w:ascii="Arial Narrow" w:eastAsia="Calibri" w:hAnsi="Arial Narrow"/>
                <w:sz w:val="20"/>
              </w:rPr>
            </w:pPr>
          </w:p>
        </w:tc>
      </w:tr>
      <w:tr w:rsidR="00474B9D" w:rsidRPr="00474B9D" w14:paraId="0815CBF6" w14:textId="77777777" w:rsidTr="002B1C54">
        <w:tc>
          <w:tcPr>
            <w:tcW w:w="3775" w:type="dxa"/>
          </w:tcPr>
          <w:p w14:paraId="34757DB2" w14:textId="77777777" w:rsidR="00474B9D" w:rsidRPr="00474B9D" w:rsidRDefault="00474B9D" w:rsidP="00474B9D">
            <w:pPr>
              <w:rPr>
                <w:rFonts w:ascii="Arial Narrow" w:eastAsia="Calibri" w:hAnsi="Arial Narrow"/>
                <w:sz w:val="20"/>
              </w:rPr>
            </w:pPr>
            <w:r w:rsidRPr="00474B9D">
              <w:rPr>
                <w:rFonts w:ascii="Arial Narrow" w:eastAsia="Calibri" w:hAnsi="Arial Narrow"/>
                <w:sz w:val="20"/>
              </w:rPr>
              <w:t>Formal Hazard identification techniques used (i.e., FMEA, FTA, ETA, HAZOP, STPA, SWIFT)</w:t>
            </w:r>
          </w:p>
        </w:tc>
        <w:tc>
          <w:tcPr>
            <w:tcW w:w="5580" w:type="dxa"/>
          </w:tcPr>
          <w:p w14:paraId="1A63F760" w14:textId="77777777" w:rsidR="00474B9D" w:rsidRPr="00474B9D" w:rsidRDefault="00474B9D" w:rsidP="00474B9D">
            <w:pPr>
              <w:rPr>
                <w:rFonts w:ascii="Arial Narrow" w:eastAsia="Calibri" w:hAnsi="Arial Narrow"/>
                <w:sz w:val="20"/>
              </w:rPr>
            </w:pPr>
          </w:p>
        </w:tc>
      </w:tr>
    </w:tbl>
    <w:p w14:paraId="473E44AE" w14:textId="77777777" w:rsidR="00474B9D" w:rsidRPr="00474B9D" w:rsidRDefault="00474B9D" w:rsidP="00474B9D">
      <w:pPr>
        <w:rPr>
          <w:rFonts w:eastAsia="Calibri"/>
          <w:sz w:val="20"/>
          <w:lang w:val="en-US"/>
        </w:rPr>
      </w:pPr>
    </w:p>
    <w:p w14:paraId="5C509DD0" w14:textId="153ADB11" w:rsidR="00474B9D" w:rsidRDefault="00474B9D">
      <w:pPr>
        <w:spacing w:after="160" w:line="259" w:lineRule="auto"/>
        <w:rPr>
          <w:sz w:val="16"/>
          <w:szCs w:val="16"/>
        </w:rPr>
      </w:pPr>
      <w:r>
        <w:rPr>
          <w:sz w:val="16"/>
          <w:szCs w:val="16"/>
        </w:rPr>
        <w:br w:type="page"/>
      </w:r>
    </w:p>
    <w:p w14:paraId="0DF2C6B6" w14:textId="77777777" w:rsidR="00175867" w:rsidRPr="000D40DF" w:rsidRDefault="00175867" w:rsidP="00175867">
      <w:pPr>
        <w:ind w:left="180" w:hanging="180"/>
        <w:rPr>
          <w:sz w:val="16"/>
          <w:szCs w:val="16"/>
        </w:rPr>
      </w:pPr>
    </w:p>
    <w:p w14:paraId="08D3267B" w14:textId="77777777" w:rsidR="00C02FC1" w:rsidRDefault="00C02FC1" w:rsidP="00C02FC1">
      <w:pPr>
        <w:pStyle w:val="Subtitle"/>
      </w:pPr>
    </w:p>
    <w:p w14:paraId="056300BE" w14:textId="72CFFC91" w:rsidR="00C02FC1" w:rsidRDefault="00C02FC1" w:rsidP="00C02FC1">
      <w:pPr>
        <w:pStyle w:val="Subtitle"/>
      </w:pPr>
      <w:r w:rsidRPr="001669DB">
        <w:rPr>
          <w:rFonts w:eastAsia="MS Mincho"/>
          <w:color w:val="2C343C"/>
          <w:sz w:val="32"/>
          <w:szCs w:val="32"/>
          <w:lang w:val="en-US"/>
        </w:rPr>
        <w:t>Documented Risk Assessment</w:t>
      </w:r>
      <w:r>
        <w:t xml:space="preserve"> </w:t>
      </w:r>
      <w:r w:rsidR="001669DB" w:rsidRPr="001669DB">
        <w:rPr>
          <w:rStyle w:val="BodyTextChar"/>
          <w:caps w:val="0"/>
          <w:color w:val="A6A6A6" w:themeColor="background1" w:themeShade="A6"/>
        </w:rPr>
        <w:t xml:space="preserve">(Page </w:t>
      </w:r>
      <w:r w:rsidR="001669DB">
        <w:rPr>
          <w:rStyle w:val="BodyTextChar"/>
          <w:caps w:val="0"/>
          <w:color w:val="A6A6A6" w:themeColor="background1" w:themeShade="A6"/>
        </w:rPr>
        <w:t>2</w:t>
      </w:r>
      <w:r w:rsidR="001669DB" w:rsidRPr="001669DB">
        <w:rPr>
          <w:rStyle w:val="BodyTextChar"/>
          <w:caps w:val="0"/>
          <w:color w:val="A6A6A6" w:themeColor="background1" w:themeShade="A6"/>
        </w:rPr>
        <w:t xml:space="preserve"> Of 3)</w:t>
      </w:r>
    </w:p>
    <w:p w14:paraId="422020E3" w14:textId="77777777" w:rsidR="00C02FC1" w:rsidRPr="00155873" w:rsidRDefault="00C02FC1" w:rsidP="00C02FC1">
      <w:pPr>
        <w:spacing w:before="120" w:after="120"/>
      </w:pPr>
    </w:p>
    <w:p w14:paraId="659A7037" w14:textId="77777777" w:rsidR="00C02FC1" w:rsidRPr="00655DDF" w:rsidRDefault="00C02FC1" w:rsidP="00C02FC1">
      <w:pPr>
        <w:spacing w:after="120"/>
        <w:rPr>
          <w:rFonts w:ascii="Arial Narrow" w:hAnsi="Arial Narrow"/>
          <w:b/>
          <w:sz w:val="22"/>
          <w:szCs w:val="22"/>
        </w:rPr>
      </w:pPr>
      <w:r w:rsidRPr="00655DDF">
        <w:rPr>
          <w:rFonts w:ascii="Arial Narrow" w:hAnsi="Arial Narrow"/>
          <w:b/>
          <w:sz w:val="22"/>
          <w:szCs w:val="22"/>
        </w:rPr>
        <w:t>Table C: Hazard Identification</w:t>
      </w:r>
    </w:p>
    <w:tbl>
      <w:tblPr>
        <w:tblStyle w:val="EngGeoBCTableStyle"/>
        <w:tblW w:w="9355" w:type="dxa"/>
        <w:tblLayout w:type="fixed"/>
        <w:tblLook w:val="0600" w:firstRow="0" w:lastRow="0" w:firstColumn="0" w:lastColumn="0" w:noHBand="1" w:noVBand="1"/>
      </w:tblPr>
      <w:tblGrid>
        <w:gridCol w:w="985"/>
        <w:gridCol w:w="1620"/>
        <w:gridCol w:w="2430"/>
        <w:gridCol w:w="1620"/>
        <w:gridCol w:w="1620"/>
        <w:gridCol w:w="1080"/>
      </w:tblGrid>
      <w:tr w:rsidR="00C02FC1" w14:paraId="6C00C5D5" w14:textId="77777777" w:rsidTr="002B1C54">
        <w:trPr>
          <w:trHeight w:val="406"/>
        </w:trPr>
        <w:tc>
          <w:tcPr>
            <w:tcW w:w="985" w:type="dxa"/>
            <w:vAlign w:val="center"/>
          </w:tcPr>
          <w:p w14:paraId="70CFE052" w14:textId="77777777" w:rsidR="00C02FC1" w:rsidRPr="00371344" w:rsidRDefault="00C02FC1" w:rsidP="002B1C54">
            <w:pPr>
              <w:jc w:val="center"/>
              <w:rPr>
                <w:rFonts w:ascii="Arial Narrow" w:hAnsi="Arial Narrow"/>
                <w:b/>
              </w:rPr>
            </w:pPr>
            <w:r w:rsidRPr="00371344">
              <w:rPr>
                <w:rFonts w:ascii="Arial Narrow" w:hAnsi="Arial Narrow"/>
                <w:b/>
              </w:rPr>
              <w:t>HAZARD NUMBER</w:t>
            </w:r>
          </w:p>
        </w:tc>
        <w:tc>
          <w:tcPr>
            <w:tcW w:w="1620" w:type="dxa"/>
            <w:vAlign w:val="center"/>
          </w:tcPr>
          <w:p w14:paraId="71DD8AAB" w14:textId="77777777" w:rsidR="00C02FC1" w:rsidRPr="00371344" w:rsidRDefault="00C02FC1" w:rsidP="002B1C54">
            <w:pPr>
              <w:jc w:val="center"/>
              <w:rPr>
                <w:rFonts w:ascii="Arial Narrow" w:hAnsi="Arial Narrow"/>
                <w:b/>
              </w:rPr>
            </w:pPr>
            <w:r w:rsidRPr="00371344">
              <w:rPr>
                <w:rFonts w:ascii="Arial Narrow" w:hAnsi="Arial Narrow"/>
                <w:b/>
              </w:rPr>
              <w:t>HAZARD IDENTIFICATION</w:t>
            </w:r>
          </w:p>
        </w:tc>
        <w:tc>
          <w:tcPr>
            <w:tcW w:w="2430" w:type="dxa"/>
            <w:vAlign w:val="center"/>
          </w:tcPr>
          <w:p w14:paraId="5B1DBD14" w14:textId="77777777" w:rsidR="00C02FC1" w:rsidRPr="00371344" w:rsidRDefault="00C02FC1" w:rsidP="002B1C54">
            <w:pPr>
              <w:jc w:val="center"/>
              <w:rPr>
                <w:rFonts w:ascii="Arial Narrow" w:hAnsi="Arial Narrow"/>
                <w:b/>
              </w:rPr>
            </w:pPr>
            <w:r w:rsidRPr="00371344">
              <w:rPr>
                <w:rFonts w:ascii="Arial Narrow" w:hAnsi="Arial Narrow"/>
                <w:b/>
              </w:rPr>
              <w:t>CONSEQUENCE</w:t>
            </w:r>
          </w:p>
        </w:tc>
        <w:tc>
          <w:tcPr>
            <w:tcW w:w="1620" w:type="dxa"/>
            <w:vAlign w:val="center"/>
          </w:tcPr>
          <w:p w14:paraId="1EEB84F4" w14:textId="77777777" w:rsidR="00C02FC1" w:rsidRPr="00371344" w:rsidRDefault="00C02FC1" w:rsidP="002B1C54">
            <w:pPr>
              <w:jc w:val="center"/>
              <w:rPr>
                <w:rFonts w:ascii="Arial Narrow" w:hAnsi="Arial Narrow"/>
                <w:b/>
              </w:rPr>
            </w:pPr>
            <w:r w:rsidRPr="00371344">
              <w:rPr>
                <w:rFonts w:ascii="Arial Narrow" w:hAnsi="Arial Narrow"/>
                <w:b/>
              </w:rPr>
              <w:t xml:space="preserve">SEVERITY OF </w:t>
            </w:r>
            <w:proofErr w:type="spellStart"/>
            <w:r w:rsidRPr="00371344">
              <w:rPr>
                <w:rFonts w:ascii="Arial Narrow" w:hAnsi="Arial Narrow"/>
                <w:b/>
              </w:rPr>
              <w:t>CONSEQUENCE</w:t>
            </w:r>
            <w:r w:rsidRPr="00371344">
              <w:rPr>
                <w:rFonts w:ascii="Arial Narrow" w:hAnsi="Arial Narrow"/>
                <w:b/>
                <w:vertAlign w:val="superscript"/>
              </w:rPr>
              <w:t>a</w:t>
            </w:r>
            <w:proofErr w:type="spellEnd"/>
          </w:p>
        </w:tc>
        <w:tc>
          <w:tcPr>
            <w:tcW w:w="1620" w:type="dxa"/>
            <w:vAlign w:val="center"/>
          </w:tcPr>
          <w:p w14:paraId="4C585291" w14:textId="77777777" w:rsidR="00C02FC1" w:rsidRPr="00371344" w:rsidRDefault="00C02FC1" w:rsidP="002B1C54">
            <w:pPr>
              <w:jc w:val="center"/>
              <w:rPr>
                <w:rFonts w:ascii="Arial Narrow" w:hAnsi="Arial Narrow"/>
                <w:b/>
              </w:rPr>
            </w:pPr>
            <w:r w:rsidRPr="00371344">
              <w:rPr>
                <w:rFonts w:ascii="Arial Narrow" w:hAnsi="Arial Narrow"/>
                <w:b/>
              </w:rPr>
              <w:t xml:space="preserve">LIKELIHOOD OF </w:t>
            </w:r>
            <w:proofErr w:type="spellStart"/>
            <w:r w:rsidRPr="00371344">
              <w:rPr>
                <w:rFonts w:ascii="Arial Narrow" w:hAnsi="Arial Narrow"/>
                <w:b/>
              </w:rPr>
              <w:t>CONSEQUENCE</w:t>
            </w:r>
            <w:r w:rsidRPr="00371344">
              <w:rPr>
                <w:rFonts w:ascii="Arial Narrow" w:hAnsi="Arial Narrow"/>
                <w:b/>
                <w:vertAlign w:val="superscript"/>
              </w:rPr>
              <w:t>b</w:t>
            </w:r>
            <w:proofErr w:type="spellEnd"/>
          </w:p>
        </w:tc>
        <w:tc>
          <w:tcPr>
            <w:tcW w:w="1080" w:type="dxa"/>
            <w:vAlign w:val="center"/>
          </w:tcPr>
          <w:p w14:paraId="73645AEA" w14:textId="77777777" w:rsidR="00C02FC1" w:rsidRPr="00371344" w:rsidRDefault="00C02FC1" w:rsidP="002B1C54">
            <w:pPr>
              <w:jc w:val="center"/>
              <w:rPr>
                <w:rFonts w:ascii="Arial Narrow" w:hAnsi="Arial Narrow"/>
                <w:b/>
              </w:rPr>
            </w:pPr>
            <w:r w:rsidRPr="00371344">
              <w:rPr>
                <w:rFonts w:ascii="Arial Narrow" w:hAnsi="Arial Narrow"/>
                <w:b/>
              </w:rPr>
              <w:t xml:space="preserve">LEVEL OF </w:t>
            </w:r>
            <w:proofErr w:type="spellStart"/>
            <w:r w:rsidRPr="00371344">
              <w:rPr>
                <w:rFonts w:ascii="Arial Narrow" w:hAnsi="Arial Narrow"/>
                <w:b/>
              </w:rPr>
              <w:t>RISK</w:t>
            </w:r>
            <w:r w:rsidRPr="00371344">
              <w:rPr>
                <w:rFonts w:ascii="Arial Narrow" w:hAnsi="Arial Narrow"/>
                <w:b/>
                <w:vertAlign w:val="superscript"/>
              </w:rPr>
              <w:t>c</w:t>
            </w:r>
            <w:proofErr w:type="spellEnd"/>
          </w:p>
        </w:tc>
      </w:tr>
      <w:tr w:rsidR="00C02FC1" w14:paraId="3EDF69EF" w14:textId="77777777" w:rsidTr="002B1C54">
        <w:trPr>
          <w:trHeight w:val="468"/>
        </w:trPr>
        <w:tc>
          <w:tcPr>
            <w:tcW w:w="985" w:type="dxa"/>
          </w:tcPr>
          <w:p w14:paraId="74B25BE9" w14:textId="77777777" w:rsidR="00C02FC1" w:rsidRPr="00371344" w:rsidDel="00862A35" w:rsidRDefault="00C02FC1" w:rsidP="002B1C54">
            <w:pPr>
              <w:jc w:val="center"/>
              <w:rPr>
                <w:rFonts w:ascii="Arial Narrow" w:hAnsi="Arial Narrow"/>
              </w:rPr>
            </w:pPr>
            <w:r>
              <w:rPr>
                <w:rFonts w:ascii="Arial Narrow" w:hAnsi="Arial Narrow"/>
              </w:rPr>
              <w:t>1</w:t>
            </w:r>
          </w:p>
        </w:tc>
        <w:tc>
          <w:tcPr>
            <w:tcW w:w="1620" w:type="dxa"/>
          </w:tcPr>
          <w:p w14:paraId="797CEA42" w14:textId="77777777" w:rsidR="00C02FC1" w:rsidRPr="00371344" w:rsidRDefault="00C02FC1" w:rsidP="002B1C54">
            <w:pPr>
              <w:rPr>
                <w:rFonts w:ascii="Arial Narrow" w:hAnsi="Arial Narrow"/>
              </w:rPr>
            </w:pPr>
          </w:p>
        </w:tc>
        <w:tc>
          <w:tcPr>
            <w:tcW w:w="2430" w:type="dxa"/>
          </w:tcPr>
          <w:p w14:paraId="4833E67A" w14:textId="77777777" w:rsidR="00C02FC1" w:rsidRPr="00371344" w:rsidRDefault="00C02FC1" w:rsidP="002B1C54">
            <w:pPr>
              <w:rPr>
                <w:rFonts w:ascii="Arial Narrow" w:hAnsi="Arial Narrow"/>
              </w:rPr>
            </w:pPr>
          </w:p>
        </w:tc>
        <w:tc>
          <w:tcPr>
            <w:tcW w:w="1620" w:type="dxa"/>
          </w:tcPr>
          <w:p w14:paraId="0A1DC3F2" w14:textId="77777777" w:rsidR="00C02FC1" w:rsidRPr="00371344" w:rsidRDefault="00C02FC1" w:rsidP="002B1C54">
            <w:pPr>
              <w:rPr>
                <w:rFonts w:ascii="Arial Narrow" w:hAnsi="Arial Narrow"/>
              </w:rPr>
            </w:pPr>
          </w:p>
        </w:tc>
        <w:tc>
          <w:tcPr>
            <w:tcW w:w="1620" w:type="dxa"/>
          </w:tcPr>
          <w:p w14:paraId="32F2C46D" w14:textId="77777777" w:rsidR="00C02FC1" w:rsidRPr="00371344" w:rsidRDefault="00C02FC1" w:rsidP="002B1C54">
            <w:pPr>
              <w:rPr>
                <w:rFonts w:ascii="Arial Narrow" w:hAnsi="Arial Narrow"/>
              </w:rPr>
            </w:pPr>
          </w:p>
        </w:tc>
        <w:tc>
          <w:tcPr>
            <w:tcW w:w="1080" w:type="dxa"/>
          </w:tcPr>
          <w:p w14:paraId="26665534" w14:textId="77777777" w:rsidR="00C02FC1" w:rsidRPr="00371344" w:rsidRDefault="00C02FC1" w:rsidP="002B1C54">
            <w:pPr>
              <w:rPr>
                <w:rFonts w:ascii="Arial Narrow" w:hAnsi="Arial Narrow"/>
              </w:rPr>
            </w:pPr>
          </w:p>
        </w:tc>
      </w:tr>
      <w:tr w:rsidR="00C02FC1" w14:paraId="05534047" w14:textId="77777777" w:rsidTr="002B1C54">
        <w:trPr>
          <w:trHeight w:val="233"/>
        </w:trPr>
        <w:tc>
          <w:tcPr>
            <w:tcW w:w="985" w:type="dxa"/>
          </w:tcPr>
          <w:p w14:paraId="1BEFB896" w14:textId="77777777" w:rsidR="00C02FC1" w:rsidRPr="00371344" w:rsidDel="00EC102B" w:rsidRDefault="00C02FC1" w:rsidP="002B1C54">
            <w:pPr>
              <w:jc w:val="center"/>
              <w:rPr>
                <w:rFonts w:ascii="Arial Narrow" w:hAnsi="Arial Narrow"/>
              </w:rPr>
            </w:pPr>
            <w:r>
              <w:rPr>
                <w:rFonts w:ascii="Arial Narrow" w:hAnsi="Arial Narrow"/>
              </w:rPr>
              <w:t>2</w:t>
            </w:r>
          </w:p>
        </w:tc>
        <w:tc>
          <w:tcPr>
            <w:tcW w:w="1620" w:type="dxa"/>
          </w:tcPr>
          <w:p w14:paraId="56892643" w14:textId="77777777" w:rsidR="00C02FC1" w:rsidRPr="00371344" w:rsidRDefault="00C02FC1" w:rsidP="002B1C54">
            <w:pPr>
              <w:rPr>
                <w:rFonts w:ascii="Arial Narrow" w:hAnsi="Arial Narrow"/>
              </w:rPr>
            </w:pPr>
          </w:p>
        </w:tc>
        <w:tc>
          <w:tcPr>
            <w:tcW w:w="2430" w:type="dxa"/>
          </w:tcPr>
          <w:p w14:paraId="668DB506" w14:textId="77777777" w:rsidR="00C02FC1" w:rsidRPr="00371344" w:rsidRDefault="00C02FC1" w:rsidP="002B1C54">
            <w:pPr>
              <w:rPr>
                <w:rFonts w:ascii="Arial Narrow" w:hAnsi="Arial Narrow"/>
              </w:rPr>
            </w:pPr>
          </w:p>
        </w:tc>
        <w:tc>
          <w:tcPr>
            <w:tcW w:w="1620" w:type="dxa"/>
          </w:tcPr>
          <w:p w14:paraId="65669B77" w14:textId="77777777" w:rsidR="00C02FC1" w:rsidRPr="00371344" w:rsidRDefault="00C02FC1" w:rsidP="002B1C54">
            <w:pPr>
              <w:rPr>
                <w:rFonts w:ascii="Arial Narrow" w:hAnsi="Arial Narrow"/>
              </w:rPr>
            </w:pPr>
          </w:p>
        </w:tc>
        <w:tc>
          <w:tcPr>
            <w:tcW w:w="1620" w:type="dxa"/>
          </w:tcPr>
          <w:p w14:paraId="2C6720D6" w14:textId="77777777" w:rsidR="00C02FC1" w:rsidRPr="00371344" w:rsidRDefault="00C02FC1" w:rsidP="002B1C54">
            <w:pPr>
              <w:rPr>
                <w:rFonts w:ascii="Arial Narrow" w:hAnsi="Arial Narrow"/>
              </w:rPr>
            </w:pPr>
          </w:p>
        </w:tc>
        <w:tc>
          <w:tcPr>
            <w:tcW w:w="1080" w:type="dxa"/>
          </w:tcPr>
          <w:p w14:paraId="0B638E35" w14:textId="77777777" w:rsidR="00C02FC1" w:rsidRPr="00371344" w:rsidRDefault="00C02FC1" w:rsidP="002B1C54">
            <w:pPr>
              <w:rPr>
                <w:rFonts w:ascii="Arial Narrow" w:hAnsi="Arial Narrow"/>
              </w:rPr>
            </w:pPr>
          </w:p>
        </w:tc>
      </w:tr>
      <w:tr w:rsidR="00C02FC1" w14:paraId="7BEBB00D" w14:textId="77777777" w:rsidTr="002B1C54">
        <w:trPr>
          <w:trHeight w:val="233"/>
        </w:trPr>
        <w:tc>
          <w:tcPr>
            <w:tcW w:w="985" w:type="dxa"/>
          </w:tcPr>
          <w:p w14:paraId="65D5A009" w14:textId="77777777" w:rsidR="00C02FC1" w:rsidRPr="00371344" w:rsidDel="00EC102B" w:rsidRDefault="00C02FC1" w:rsidP="002B1C54">
            <w:pPr>
              <w:jc w:val="center"/>
              <w:rPr>
                <w:rFonts w:ascii="Arial Narrow" w:hAnsi="Arial Narrow"/>
              </w:rPr>
            </w:pPr>
            <w:r>
              <w:rPr>
                <w:rFonts w:ascii="Arial Narrow" w:hAnsi="Arial Narrow"/>
              </w:rPr>
              <w:t>3</w:t>
            </w:r>
          </w:p>
        </w:tc>
        <w:tc>
          <w:tcPr>
            <w:tcW w:w="1620" w:type="dxa"/>
          </w:tcPr>
          <w:p w14:paraId="4F69549B" w14:textId="77777777" w:rsidR="00C02FC1" w:rsidRPr="00371344" w:rsidRDefault="00C02FC1" w:rsidP="002B1C54">
            <w:pPr>
              <w:rPr>
                <w:rFonts w:ascii="Arial Narrow" w:hAnsi="Arial Narrow"/>
              </w:rPr>
            </w:pPr>
          </w:p>
        </w:tc>
        <w:tc>
          <w:tcPr>
            <w:tcW w:w="2430" w:type="dxa"/>
          </w:tcPr>
          <w:p w14:paraId="16DFA843" w14:textId="77777777" w:rsidR="00C02FC1" w:rsidRPr="00371344" w:rsidRDefault="00C02FC1" w:rsidP="002B1C54">
            <w:pPr>
              <w:rPr>
                <w:rFonts w:ascii="Arial Narrow" w:hAnsi="Arial Narrow"/>
              </w:rPr>
            </w:pPr>
          </w:p>
        </w:tc>
        <w:tc>
          <w:tcPr>
            <w:tcW w:w="1620" w:type="dxa"/>
          </w:tcPr>
          <w:p w14:paraId="1D46BFAD" w14:textId="77777777" w:rsidR="00C02FC1" w:rsidRPr="00371344" w:rsidRDefault="00C02FC1" w:rsidP="002B1C54">
            <w:pPr>
              <w:rPr>
                <w:rFonts w:ascii="Arial Narrow" w:hAnsi="Arial Narrow"/>
              </w:rPr>
            </w:pPr>
          </w:p>
        </w:tc>
        <w:tc>
          <w:tcPr>
            <w:tcW w:w="1620" w:type="dxa"/>
          </w:tcPr>
          <w:p w14:paraId="3E33FF34" w14:textId="77777777" w:rsidR="00C02FC1" w:rsidRPr="00371344" w:rsidRDefault="00C02FC1" w:rsidP="002B1C54">
            <w:pPr>
              <w:rPr>
                <w:rFonts w:ascii="Arial Narrow" w:hAnsi="Arial Narrow"/>
              </w:rPr>
            </w:pPr>
          </w:p>
        </w:tc>
        <w:tc>
          <w:tcPr>
            <w:tcW w:w="1080" w:type="dxa"/>
          </w:tcPr>
          <w:p w14:paraId="6BD23FEF" w14:textId="77777777" w:rsidR="00C02FC1" w:rsidRPr="00371344" w:rsidRDefault="00C02FC1" w:rsidP="002B1C54">
            <w:pPr>
              <w:rPr>
                <w:rFonts w:ascii="Arial Narrow" w:hAnsi="Arial Narrow"/>
              </w:rPr>
            </w:pPr>
          </w:p>
        </w:tc>
      </w:tr>
      <w:tr w:rsidR="00C02FC1" w14:paraId="17A51146" w14:textId="77777777" w:rsidTr="002B1C54">
        <w:trPr>
          <w:trHeight w:val="233"/>
        </w:trPr>
        <w:tc>
          <w:tcPr>
            <w:tcW w:w="985" w:type="dxa"/>
          </w:tcPr>
          <w:p w14:paraId="1BCDE939" w14:textId="77777777" w:rsidR="00C02FC1" w:rsidRPr="00371344" w:rsidDel="00EC102B" w:rsidRDefault="00C02FC1" w:rsidP="002B1C54">
            <w:pPr>
              <w:jc w:val="center"/>
              <w:rPr>
                <w:rFonts w:ascii="Arial Narrow" w:hAnsi="Arial Narrow"/>
              </w:rPr>
            </w:pPr>
            <w:r>
              <w:rPr>
                <w:rFonts w:ascii="Arial Narrow" w:hAnsi="Arial Narrow"/>
              </w:rPr>
              <w:t>4</w:t>
            </w:r>
          </w:p>
        </w:tc>
        <w:tc>
          <w:tcPr>
            <w:tcW w:w="1620" w:type="dxa"/>
          </w:tcPr>
          <w:p w14:paraId="4578E4FB" w14:textId="77777777" w:rsidR="00C02FC1" w:rsidRPr="00371344" w:rsidRDefault="00C02FC1" w:rsidP="002B1C54">
            <w:pPr>
              <w:rPr>
                <w:rFonts w:ascii="Arial Narrow" w:hAnsi="Arial Narrow"/>
              </w:rPr>
            </w:pPr>
          </w:p>
        </w:tc>
        <w:tc>
          <w:tcPr>
            <w:tcW w:w="2430" w:type="dxa"/>
          </w:tcPr>
          <w:p w14:paraId="49F550A4" w14:textId="77777777" w:rsidR="00C02FC1" w:rsidRPr="00371344" w:rsidRDefault="00C02FC1" w:rsidP="002B1C54">
            <w:pPr>
              <w:rPr>
                <w:rFonts w:ascii="Arial Narrow" w:hAnsi="Arial Narrow"/>
              </w:rPr>
            </w:pPr>
          </w:p>
        </w:tc>
        <w:tc>
          <w:tcPr>
            <w:tcW w:w="1620" w:type="dxa"/>
          </w:tcPr>
          <w:p w14:paraId="63238D26" w14:textId="77777777" w:rsidR="00C02FC1" w:rsidRPr="00371344" w:rsidRDefault="00C02FC1" w:rsidP="002B1C54">
            <w:pPr>
              <w:rPr>
                <w:rFonts w:ascii="Arial Narrow" w:hAnsi="Arial Narrow"/>
              </w:rPr>
            </w:pPr>
          </w:p>
        </w:tc>
        <w:tc>
          <w:tcPr>
            <w:tcW w:w="1620" w:type="dxa"/>
          </w:tcPr>
          <w:p w14:paraId="65EAE862" w14:textId="77777777" w:rsidR="00C02FC1" w:rsidRPr="00371344" w:rsidRDefault="00C02FC1" w:rsidP="002B1C54">
            <w:pPr>
              <w:rPr>
                <w:rFonts w:ascii="Arial Narrow" w:hAnsi="Arial Narrow"/>
              </w:rPr>
            </w:pPr>
          </w:p>
        </w:tc>
        <w:tc>
          <w:tcPr>
            <w:tcW w:w="1080" w:type="dxa"/>
          </w:tcPr>
          <w:p w14:paraId="7FE1E1EC" w14:textId="77777777" w:rsidR="00C02FC1" w:rsidRPr="00371344" w:rsidRDefault="00C02FC1" w:rsidP="002B1C54">
            <w:pPr>
              <w:rPr>
                <w:rFonts w:ascii="Arial Narrow" w:hAnsi="Arial Narrow"/>
              </w:rPr>
            </w:pPr>
          </w:p>
        </w:tc>
      </w:tr>
      <w:tr w:rsidR="00C02FC1" w14:paraId="75C636A5" w14:textId="77777777" w:rsidTr="002B1C54">
        <w:trPr>
          <w:trHeight w:val="233"/>
        </w:trPr>
        <w:tc>
          <w:tcPr>
            <w:tcW w:w="985" w:type="dxa"/>
          </w:tcPr>
          <w:p w14:paraId="32946BB2" w14:textId="77777777" w:rsidR="00C02FC1" w:rsidRPr="00371344" w:rsidDel="00EC102B" w:rsidRDefault="00C02FC1" w:rsidP="002B1C54">
            <w:pPr>
              <w:jc w:val="center"/>
              <w:rPr>
                <w:rFonts w:ascii="Arial Narrow" w:hAnsi="Arial Narrow"/>
              </w:rPr>
            </w:pPr>
            <w:r>
              <w:rPr>
                <w:rFonts w:ascii="Arial Narrow" w:hAnsi="Arial Narrow"/>
              </w:rPr>
              <w:t>5</w:t>
            </w:r>
          </w:p>
        </w:tc>
        <w:tc>
          <w:tcPr>
            <w:tcW w:w="1620" w:type="dxa"/>
          </w:tcPr>
          <w:p w14:paraId="02F44729" w14:textId="77777777" w:rsidR="00C02FC1" w:rsidRPr="00371344" w:rsidRDefault="00C02FC1" w:rsidP="002B1C54">
            <w:pPr>
              <w:rPr>
                <w:rFonts w:ascii="Arial Narrow" w:hAnsi="Arial Narrow"/>
              </w:rPr>
            </w:pPr>
          </w:p>
        </w:tc>
        <w:tc>
          <w:tcPr>
            <w:tcW w:w="2430" w:type="dxa"/>
          </w:tcPr>
          <w:p w14:paraId="705AABE9" w14:textId="77777777" w:rsidR="00C02FC1" w:rsidRPr="00371344" w:rsidRDefault="00C02FC1" w:rsidP="002B1C54">
            <w:pPr>
              <w:rPr>
                <w:rFonts w:ascii="Arial Narrow" w:hAnsi="Arial Narrow"/>
              </w:rPr>
            </w:pPr>
          </w:p>
        </w:tc>
        <w:tc>
          <w:tcPr>
            <w:tcW w:w="1620" w:type="dxa"/>
          </w:tcPr>
          <w:p w14:paraId="6181F671" w14:textId="77777777" w:rsidR="00C02FC1" w:rsidRPr="00371344" w:rsidRDefault="00C02FC1" w:rsidP="002B1C54">
            <w:pPr>
              <w:rPr>
                <w:rFonts w:ascii="Arial Narrow" w:hAnsi="Arial Narrow"/>
              </w:rPr>
            </w:pPr>
          </w:p>
        </w:tc>
        <w:tc>
          <w:tcPr>
            <w:tcW w:w="1620" w:type="dxa"/>
          </w:tcPr>
          <w:p w14:paraId="51D83414" w14:textId="77777777" w:rsidR="00C02FC1" w:rsidRPr="00371344" w:rsidRDefault="00C02FC1" w:rsidP="002B1C54">
            <w:pPr>
              <w:rPr>
                <w:rFonts w:ascii="Arial Narrow" w:hAnsi="Arial Narrow"/>
              </w:rPr>
            </w:pPr>
          </w:p>
        </w:tc>
        <w:tc>
          <w:tcPr>
            <w:tcW w:w="1080" w:type="dxa"/>
          </w:tcPr>
          <w:p w14:paraId="6E52B3BC" w14:textId="77777777" w:rsidR="00C02FC1" w:rsidRPr="00371344" w:rsidRDefault="00C02FC1" w:rsidP="002B1C54">
            <w:pPr>
              <w:rPr>
                <w:rFonts w:ascii="Arial Narrow" w:hAnsi="Arial Narrow"/>
              </w:rPr>
            </w:pPr>
          </w:p>
        </w:tc>
      </w:tr>
      <w:tr w:rsidR="00C02FC1" w14:paraId="012448BE" w14:textId="77777777" w:rsidTr="002B1C54">
        <w:trPr>
          <w:trHeight w:val="245"/>
        </w:trPr>
        <w:tc>
          <w:tcPr>
            <w:tcW w:w="985" w:type="dxa"/>
          </w:tcPr>
          <w:p w14:paraId="502B41D0" w14:textId="77777777" w:rsidR="00C02FC1" w:rsidRPr="00371344" w:rsidRDefault="00C02FC1" w:rsidP="002B1C54">
            <w:pPr>
              <w:jc w:val="center"/>
              <w:rPr>
                <w:rFonts w:ascii="Arial Narrow" w:hAnsi="Arial Narrow"/>
              </w:rPr>
            </w:pPr>
            <w:r>
              <w:rPr>
                <w:rFonts w:ascii="Arial Narrow" w:hAnsi="Arial Narrow"/>
              </w:rPr>
              <w:t>6</w:t>
            </w:r>
          </w:p>
        </w:tc>
        <w:tc>
          <w:tcPr>
            <w:tcW w:w="1620" w:type="dxa"/>
          </w:tcPr>
          <w:p w14:paraId="2688BBBB" w14:textId="77777777" w:rsidR="00C02FC1" w:rsidRPr="00371344" w:rsidRDefault="00C02FC1" w:rsidP="002B1C54">
            <w:pPr>
              <w:rPr>
                <w:rFonts w:ascii="Arial Narrow" w:hAnsi="Arial Narrow"/>
              </w:rPr>
            </w:pPr>
          </w:p>
        </w:tc>
        <w:tc>
          <w:tcPr>
            <w:tcW w:w="2430" w:type="dxa"/>
          </w:tcPr>
          <w:p w14:paraId="6696AF60" w14:textId="77777777" w:rsidR="00C02FC1" w:rsidRPr="00371344" w:rsidRDefault="00C02FC1" w:rsidP="002B1C54">
            <w:pPr>
              <w:rPr>
                <w:rFonts w:ascii="Arial Narrow" w:hAnsi="Arial Narrow"/>
              </w:rPr>
            </w:pPr>
          </w:p>
        </w:tc>
        <w:tc>
          <w:tcPr>
            <w:tcW w:w="1620" w:type="dxa"/>
          </w:tcPr>
          <w:p w14:paraId="3DD2E9CA" w14:textId="77777777" w:rsidR="00C02FC1" w:rsidRPr="00371344" w:rsidRDefault="00C02FC1" w:rsidP="002B1C54">
            <w:pPr>
              <w:rPr>
                <w:rFonts w:ascii="Arial Narrow" w:hAnsi="Arial Narrow"/>
              </w:rPr>
            </w:pPr>
          </w:p>
        </w:tc>
        <w:tc>
          <w:tcPr>
            <w:tcW w:w="1620" w:type="dxa"/>
          </w:tcPr>
          <w:p w14:paraId="5F5FC425" w14:textId="77777777" w:rsidR="00C02FC1" w:rsidRPr="00371344" w:rsidRDefault="00C02FC1" w:rsidP="002B1C54">
            <w:pPr>
              <w:rPr>
                <w:rFonts w:ascii="Arial Narrow" w:hAnsi="Arial Narrow"/>
              </w:rPr>
            </w:pPr>
          </w:p>
        </w:tc>
        <w:tc>
          <w:tcPr>
            <w:tcW w:w="1080" w:type="dxa"/>
          </w:tcPr>
          <w:p w14:paraId="77F4B081" w14:textId="77777777" w:rsidR="00C02FC1" w:rsidRPr="00371344" w:rsidRDefault="00C02FC1" w:rsidP="002B1C54">
            <w:pPr>
              <w:rPr>
                <w:rFonts w:ascii="Arial Narrow" w:hAnsi="Arial Narrow"/>
              </w:rPr>
            </w:pPr>
          </w:p>
        </w:tc>
      </w:tr>
    </w:tbl>
    <w:p w14:paraId="68074882" w14:textId="2790034E" w:rsidR="00C02FC1" w:rsidRPr="002E5AB0" w:rsidRDefault="00C02FC1" w:rsidP="00C02FC1">
      <w:pPr>
        <w:spacing w:before="120"/>
        <w:rPr>
          <w:rFonts w:ascii="Arial Narrow" w:hAnsi="Arial Narrow"/>
        </w:rPr>
      </w:pPr>
      <w:r w:rsidRPr="002E5AB0">
        <w:rPr>
          <w:rFonts w:ascii="Arial Narrow" w:hAnsi="Arial Narrow"/>
          <w:vertAlign w:val="superscript"/>
        </w:rPr>
        <w:t>a</w:t>
      </w:r>
      <w:r w:rsidRPr="002E5AB0">
        <w:rPr>
          <w:rFonts w:ascii="Arial Narrow" w:hAnsi="Arial Narrow"/>
        </w:rPr>
        <w:t xml:space="preserve">  See Appendix B, Section B2 of </w:t>
      </w:r>
      <w:r>
        <w:rPr>
          <w:rFonts w:ascii="Arial Narrow" w:hAnsi="Arial Narrow"/>
        </w:rPr>
        <w:t>the</w:t>
      </w:r>
      <w:r w:rsidRPr="002E5AB0">
        <w:rPr>
          <w:rFonts w:ascii="Arial Narrow" w:hAnsi="Arial Narrow"/>
        </w:rPr>
        <w:t xml:space="preserve"> </w:t>
      </w:r>
      <w:r w:rsidRPr="00390A59">
        <w:rPr>
          <w:rFonts w:ascii="Arial Narrow" w:hAnsi="Arial Narrow"/>
          <w:i/>
          <w:iCs/>
        </w:rPr>
        <w:t>Guide to the Standard for Independent Review of High-Risk Professional Activities or Work</w:t>
      </w:r>
      <w:r>
        <w:rPr>
          <w:rFonts w:ascii="Arial Narrow" w:hAnsi="Arial Narrow"/>
        </w:rPr>
        <w:t xml:space="preserve"> (</w:t>
      </w:r>
      <w:r w:rsidRPr="00390A59">
        <w:rPr>
          <w:rFonts w:ascii="Arial Narrow" w:hAnsi="Arial Narrow"/>
          <w:i/>
          <w:iCs/>
        </w:rPr>
        <w:t>Guide</w:t>
      </w:r>
      <w:r>
        <w:rPr>
          <w:rFonts w:ascii="Arial Narrow" w:hAnsi="Arial Narrow"/>
        </w:rPr>
        <w:t>),</w:t>
      </w:r>
      <w:r w:rsidRPr="002E5AB0">
        <w:rPr>
          <w:rFonts w:ascii="Arial Narrow" w:hAnsi="Arial Narrow"/>
        </w:rPr>
        <w:t xml:space="preserve"> and Table D of this </w:t>
      </w:r>
      <w:r w:rsidR="004D2BA6">
        <w:rPr>
          <w:rFonts w:ascii="Arial Narrow" w:hAnsi="Arial Narrow"/>
        </w:rPr>
        <w:t>Risk Assessment</w:t>
      </w:r>
      <w:r w:rsidRPr="002E5AB0">
        <w:rPr>
          <w:rFonts w:ascii="Arial Narrow" w:hAnsi="Arial Narrow"/>
        </w:rPr>
        <w:t>.</w:t>
      </w:r>
    </w:p>
    <w:p w14:paraId="7A7598DD" w14:textId="2B868A22" w:rsidR="00C02FC1" w:rsidRPr="002E5AB0" w:rsidRDefault="00C02FC1" w:rsidP="00C02FC1">
      <w:pPr>
        <w:rPr>
          <w:rFonts w:ascii="Arial Narrow" w:hAnsi="Arial Narrow"/>
        </w:rPr>
      </w:pPr>
      <w:r w:rsidRPr="002E5AB0">
        <w:rPr>
          <w:rFonts w:ascii="Arial Narrow" w:hAnsi="Arial Narrow"/>
          <w:vertAlign w:val="superscript"/>
        </w:rPr>
        <w:t>b</w:t>
      </w:r>
      <w:r w:rsidRPr="002E5AB0">
        <w:rPr>
          <w:rFonts w:ascii="Arial Narrow" w:hAnsi="Arial Narrow"/>
        </w:rPr>
        <w:t xml:space="preserve">  See Appendix B, Section B3 of </w:t>
      </w:r>
      <w:r>
        <w:rPr>
          <w:rFonts w:ascii="Arial Narrow" w:hAnsi="Arial Narrow"/>
        </w:rPr>
        <w:t>the</w:t>
      </w:r>
      <w:r w:rsidRPr="002E5AB0">
        <w:rPr>
          <w:rFonts w:ascii="Arial Narrow" w:hAnsi="Arial Narrow"/>
        </w:rPr>
        <w:t xml:space="preserve"> </w:t>
      </w:r>
      <w:r w:rsidRPr="00390A59">
        <w:rPr>
          <w:rFonts w:ascii="Arial Narrow" w:hAnsi="Arial Narrow"/>
          <w:i/>
          <w:iCs/>
        </w:rPr>
        <w:t>Guide</w:t>
      </w:r>
      <w:r w:rsidRPr="002E5AB0">
        <w:rPr>
          <w:rFonts w:ascii="Arial Narrow" w:hAnsi="Arial Narrow"/>
        </w:rPr>
        <w:t xml:space="preserve"> and Table D of this </w:t>
      </w:r>
      <w:r w:rsidR="004D2BA6">
        <w:rPr>
          <w:rFonts w:ascii="Arial Narrow" w:hAnsi="Arial Narrow"/>
        </w:rPr>
        <w:t>Risk Assessment</w:t>
      </w:r>
      <w:r w:rsidRPr="002E5AB0">
        <w:rPr>
          <w:rFonts w:ascii="Arial Narrow" w:hAnsi="Arial Narrow"/>
        </w:rPr>
        <w:t>.</w:t>
      </w:r>
    </w:p>
    <w:p w14:paraId="0C764256" w14:textId="102657B1" w:rsidR="00C02FC1" w:rsidRPr="002E5AB0" w:rsidRDefault="00C02FC1" w:rsidP="00C02FC1">
      <w:pPr>
        <w:rPr>
          <w:rFonts w:ascii="Arial Narrow" w:hAnsi="Arial Narrow"/>
        </w:rPr>
      </w:pPr>
      <w:r w:rsidRPr="002E5AB0">
        <w:rPr>
          <w:rFonts w:ascii="Arial Narrow" w:hAnsi="Arial Narrow"/>
          <w:vertAlign w:val="superscript"/>
        </w:rPr>
        <w:t>c</w:t>
      </w:r>
      <w:r w:rsidRPr="002E5AB0">
        <w:rPr>
          <w:rFonts w:ascii="Arial Narrow" w:hAnsi="Arial Narrow"/>
        </w:rPr>
        <w:t xml:space="preserve">  See Appendix B, Section B4 of </w:t>
      </w:r>
      <w:r>
        <w:rPr>
          <w:rFonts w:ascii="Arial Narrow" w:hAnsi="Arial Narrow"/>
        </w:rPr>
        <w:t>the</w:t>
      </w:r>
      <w:r w:rsidRPr="002E5AB0">
        <w:rPr>
          <w:rFonts w:ascii="Arial Narrow" w:hAnsi="Arial Narrow"/>
        </w:rPr>
        <w:t xml:space="preserve"> </w:t>
      </w:r>
      <w:r w:rsidRPr="00390A59">
        <w:rPr>
          <w:rFonts w:ascii="Arial Narrow" w:hAnsi="Arial Narrow"/>
          <w:i/>
          <w:iCs/>
        </w:rPr>
        <w:t>Guide</w:t>
      </w:r>
      <w:r w:rsidRPr="002E5AB0">
        <w:rPr>
          <w:rFonts w:ascii="Arial Narrow" w:hAnsi="Arial Narrow"/>
        </w:rPr>
        <w:t xml:space="preserve"> and Table D of this </w:t>
      </w:r>
      <w:r w:rsidR="004D2BA6">
        <w:rPr>
          <w:rFonts w:ascii="Arial Narrow" w:hAnsi="Arial Narrow"/>
        </w:rPr>
        <w:t>Risk Assessment</w:t>
      </w:r>
      <w:r w:rsidRPr="002E5AB0">
        <w:rPr>
          <w:rFonts w:ascii="Arial Narrow" w:hAnsi="Arial Narrow"/>
        </w:rPr>
        <w:t>.</w:t>
      </w:r>
    </w:p>
    <w:p w14:paraId="2FDB8E06" w14:textId="77777777" w:rsidR="00C02FC1" w:rsidRDefault="00C02FC1" w:rsidP="00C02FC1">
      <w:pPr>
        <w:spacing w:before="120" w:after="120"/>
      </w:pPr>
    </w:p>
    <w:p w14:paraId="14E4392D" w14:textId="77777777" w:rsidR="00C02FC1" w:rsidRPr="00155873" w:rsidRDefault="00C02FC1" w:rsidP="00C02FC1">
      <w:pPr>
        <w:spacing w:after="120"/>
        <w:rPr>
          <w:rFonts w:ascii="Arial Narrow" w:hAnsi="Arial Narrow"/>
          <w:b/>
          <w:sz w:val="22"/>
          <w:szCs w:val="22"/>
        </w:rPr>
      </w:pPr>
      <w:r w:rsidRPr="00155873">
        <w:rPr>
          <w:rFonts w:ascii="Arial Narrow" w:hAnsi="Arial Narrow"/>
          <w:b/>
          <w:sz w:val="22"/>
          <w:szCs w:val="22"/>
        </w:rPr>
        <w:t>Table D: Individual Hazard and Overall Risk Assessment</w:t>
      </w:r>
    </w:p>
    <w:tbl>
      <w:tblPr>
        <w:tblStyle w:val="EngGeoBCTableStyle"/>
        <w:tblW w:w="9635" w:type="dxa"/>
        <w:tblLayout w:type="fixed"/>
        <w:tblLook w:val="0600" w:firstRow="0" w:lastRow="0" w:firstColumn="0" w:lastColumn="0" w:noHBand="1" w:noVBand="1"/>
      </w:tblPr>
      <w:tblGrid>
        <w:gridCol w:w="2830"/>
        <w:gridCol w:w="1361"/>
        <w:gridCol w:w="1361"/>
        <w:gridCol w:w="1361"/>
        <w:gridCol w:w="1361"/>
        <w:gridCol w:w="1361"/>
      </w:tblGrid>
      <w:tr w:rsidR="00C02FC1" w:rsidRPr="007C6DB7" w14:paraId="3F7387E5" w14:textId="77777777" w:rsidTr="002B1C54">
        <w:tc>
          <w:tcPr>
            <w:tcW w:w="9635" w:type="dxa"/>
            <w:gridSpan w:val="6"/>
          </w:tcPr>
          <w:p w14:paraId="12722148" w14:textId="77777777" w:rsidR="00C02FC1" w:rsidRPr="003D10E7" w:rsidRDefault="00C02FC1" w:rsidP="002B1C54">
            <w:pPr>
              <w:jc w:val="center"/>
              <w:rPr>
                <w:rFonts w:ascii="Arial Narrow" w:hAnsi="Arial Narrow"/>
                <w:b/>
              </w:rPr>
            </w:pPr>
            <w:r w:rsidRPr="003D10E7">
              <w:rPr>
                <w:rFonts w:ascii="Arial Narrow" w:hAnsi="Arial Narrow"/>
                <w:b/>
              </w:rPr>
              <w:t xml:space="preserve">INDIVIDUAL HAZARD AND OVERALL RISK ASSESSMENT </w:t>
            </w:r>
          </w:p>
        </w:tc>
      </w:tr>
      <w:tr w:rsidR="00C02FC1" w:rsidRPr="007C6DB7" w14:paraId="5A17CA3C" w14:textId="77777777" w:rsidTr="002B1C54">
        <w:tc>
          <w:tcPr>
            <w:tcW w:w="2830" w:type="dxa"/>
          </w:tcPr>
          <w:p w14:paraId="4E3133A2" w14:textId="77777777" w:rsidR="00C02FC1" w:rsidRPr="003D10E7" w:rsidRDefault="00C02FC1" w:rsidP="002B1C54">
            <w:pPr>
              <w:rPr>
                <w:rFonts w:ascii="Arial Narrow" w:hAnsi="Arial Narrow"/>
              </w:rPr>
            </w:pPr>
            <w:r w:rsidRPr="003D10E7">
              <w:rPr>
                <w:rFonts w:ascii="Arial Narrow" w:hAnsi="Arial Narrow"/>
              </w:rPr>
              <w:t xml:space="preserve">Severity of </w:t>
            </w:r>
            <w:proofErr w:type="spellStart"/>
            <w:r w:rsidRPr="003D10E7">
              <w:rPr>
                <w:rFonts w:ascii="Arial Narrow" w:hAnsi="Arial Narrow"/>
              </w:rPr>
              <w:t>Consequence</w:t>
            </w:r>
            <w:r w:rsidRPr="00A1365E">
              <w:rPr>
                <w:rFonts w:ascii="Arial Narrow" w:hAnsi="Arial Narrow"/>
                <w:vertAlign w:val="superscript"/>
              </w:rPr>
              <w:t>a</w:t>
            </w:r>
            <w:proofErr w:type="spellEnd"/>
          </w:p>
        </w:tc>
        <w:tc>
          <w:tcPr>
            <w:tcW w:w="1361" w:type="dxa"/>
          </w:tcPr>
          <w:p w14:paraId="5096A6B7" w14:textId="77777777" w:rsidR="00C02FC1" w:rsidRPr="003D10E7" w:rsidRDefault="00C02FC1" w:rsidP="002B1C54">
            <w:pPr>
              <w:jc w:val="center"/>
              <w:rPr>
                <w:rFonts w:ascii="Arial Narrow" w:hAnsi="Arial Narrow"/>
              </w:rPr>
            </w:pPr>
            <w:r w:rsidRPr="003D10E7">
              <w:rPr>
                <w:rFonts w:ascii="Arial Narrow" w:hAnsi="Arial Narrow"/>
              </w:rPr>
              <w:t>Insignificant</w:t>
            </w:r>
          </w:p>
        </w:tc>
        <w:tc>
          <w:tcPr>
            <w:tcW w:w="1361" w:type="dxa"/>
          </w:tcPr>
          <w:p w14:paraId="3E86A4A7" w14:textId="77777777" w:rsidR="00C02FC1" w:rsidRPr="003D10E7" w:rsidRDefault="00C02FC1" w:rsidP="002B1C54">
            <w:pPr>
              <w:jc w:val="center"/>
              <w:rPr>
                <w:rFonts w:ascii="Arial Narrow" w:hAnsi="Arial Narrow"/>
              </w:rPr>
            </w:pPr>
            <w:r w:rsidRPr="003D10E7">
              <w:rPr>
                <w:rFonts w:ascii="Arial Narrow" w:hAnsi="Arial Narrow"/>
              </w:rPr>
              <w:t>Minor</w:t>
            </w:r>
          </w:p>
        </w:tc>
        <w:tc>
          <w:tcPr>
            <w:tcW w:w="1361" w:type="dxa"/>
          </w:tcPr>
          <w:p w14:paraId="4E678344" w14:textId="77777777" w:rsidR="00C02FC1" w:rsidRPr="003D10E7" w:rsidRDefault="00C02FC1" w:rsidP="002B1C54">
            <w:pPr>
              <w:jc w:val="center"/>
              <w:rPr>
                <w:rFonts w:ascii="Arial Narrow" w:hAnsi="Arial Narrow"/>
              </w:rPr>
            </w:pPr>
            <w:r w:rsidRPr="003D10E7">
              <w:rPr>
                <w:rFonts w:ascii="Arial Narrow" w:hAnsi="Arial Narrow"/>
              </w:rPr>
              <w:t>Moderate</w:t>
            </w:r>
          </w:p>
        </w:tc>
        <w:tc>
          <w:tcPr>
            <w:tcW w:w="1361" w:type="dxa"/>
          </w:tcPr>
          <w:p w14:paraId="7423B76B" w14:textId="77777777" w:rsidR="00C02FC1" w:rsidRPr="003D10E7" w:rsidRDefault="00C02FC1" w:rsidP="002B1C54">
            <w:pPr>
              <w:jc w:val="center"/>
              <w:rPr>
                <w:rFonts w:ascii="Arial Narrow" w:hAnsi="Arial Narrow"/>
              </w:rPr>
            </w:pPr>
            <w:r w:rsidRPr="003D10E7">
              <w:rPr>
                <w:rFonts w:ascii="Arial Narrow" w:hAnsi="Arial Narrow"/>
              </w:rPr>
              <w:t>Critical</w:t>
            </w:r>
          </w:p>
        </w:tc>
        <w:tc>
          <w:tcPr>
            <w:tcW w:w="1361" w:type="dxa"/>
          </w:tcPr>
          <w:p w14:paraId="19407D68" w14:textId="77777777" w:rsidR="00C02FC1" w:rsidRPr="003D10E7" w:rsidRDefault="00C02FC1" w:rsidP="002B1C54">
            <w:pPr>
              <w:jc w:val="center"/>
              <w:rPr>
                <w:rFonts w:ascii="Arial Narrow" w:hAnsi="Arial Narrow"/>
              </w:rPr>
            </w:pPr>
            <w:r w:rsidRPr="003D10E7">
              <w:rPr>
                <w:rFonts w:ascii="Arial Narrow" w:hAnsi="Arial Narrow"/>
              </w:rPr>
              <w:t>Catastrophic</w:t>
            </w:r>
          </w:p>
        </w:tc>
      </w:tr>
      <w:tr w:rsidR="00C02FC1" w:rsidRPr="007C6DB7" w14:paraId="147C5237" w14:textId="77777777" w:rsidTr="002B1C54">
        <w:tc>
          <w:tcPr>
            <w:tcW w:w="2830" w:type="dxa"/>
          </w:tcPr>
          <w:p w14:paraId="5DB63643" w14:textId="77777777" w:rsidR="00C02FC1" w:rsidRPr="003D10E7" w:rsidRDefault="00C02FC1" w:rsidP="002B1C54">
            <w:pPr>
              <w:rPr>
                <w:rFonts w:ascii="Arial Narrow" w:hAnsi="Arial Narrow"/>
              </w:rPr>
            </w:pPr>
            <w:r w:rsidRPr="003D10E7">
              <w:rPr>
                <w:rFonts w:ascii="Arial Narrow" w:hAnsi="Arial Narrow"/>
              </w:rPr>
              <w:t xml:space="preserve">Likelihood of </w:t>
            </w:r>
            <w:proofErr w:type="spellStart"/>
            <w:r w:rsidRPr="003D10E7">
              <w:rPr>
                <w:rFonts w:ascii="Arial Narrow" w:hAnsi="Arial Narrow"/>
              </w:rPr>
              <w:t>Consequence</w:t>
            </w:r>
            <w:r w:rsidRPr="00A1365E">
              <w:rPr>
                <w:rFonts w:ascii="Arial Narrow" w:hAnsi="Arial Narrow"/>
                <w:vertAlign w:val="superscript"/>
              </w:rPr>
              <w:t>a</w:t>
            </w:r>
            <w:proofErr w:type="spellEnd"/>
          </w:p>
        </w:tc>
        <w:tc>
          <w:tcPr>
            <w:tcW w:w="1361" w:type="dxa"/>
          </w:tcPr>
          <w:p w14:paraId="324C99B5" w14:textId="77777777" w:rsidR="00C02FC1" w:rsidRPr="003D10E7" w:rsidRDefault="00C02FC1" w:rsidP="002B1C54">
            <w:pPr>
              <w:jc w:val="center"/>
              <w:rPr>
                <w:rFonts w:ascii="Arial Narrow" w:hAnsi="Arial Narrow"/>
              </w:rPr>
            </w:pPr>
            <w:r w:rsidRPr="003D10E7">
              <w:rPr>
                <w:rFonts w:ascii="Arial Narrow" w:hAnsi="Arial Narrow"/>
              </w:rPr>
              <w:t>Improbable</w:t>
            </w:r>
          </w:p>
        </w:tc>
        <w:tc>
          <w:tcPr>
            <w:tcW w:w="1361" w:type="dxa"/>
          </w:tcPr>
          <w:p w14:paraId="3FB187C6" w14:textId="77777777" w:rsidR="00C02FC1" w:rsidRPr="003D10E7" w:rsidRDefault="00C02FC1" w:rsidP="002B1C54">
            <w:pPr>
              <w:jc w:val="center"/>
              <w:rPr>
                <w:rFonts w:ascii="Arial Narrow" w:hAnsi="Arial Narrow"/>
              </w:rPr>
            </w:pPr>
            <w:r w:rsidRPr="003D10E7">
              <w:rPr>
                <w:rFonts w:ascii="Arial Narrow" w:hAnsi="Arial Narrow"/>
              </w:rPr>
              <w:t>Remote</w:t>
            </w:r>
          </w:p>
        </w:tc>
        <w:tc>
          <w:tcPr>
            <w:tcW w:w="1361" w:type="dxa"/>
          </w:tcPr>
          <w:p w14:paraId="18B29AA9" w14:textId="77777777" w:rsidR="00C02FC1" w:rsidRPr="003D10E7" w:rsidRDefault="00C02FC1" w:rsidP="002B1C54">
            <w:pPr>
              <w:jc w:val="center"/>
              <w:rPr>
                <w:rFonts w:ascii="Arial Narrow" w:hAnsi="Arial Narrow"/>
              </w:rPr>
            </w:pPr>
            <w:r w:rsidRPr="003D10E7">
              <w:rPr>
                <w:rFonts w:ascii="Arial Narrow" w:hAnsi="Arial Narrow"/>
              </w:rPr>
              <w:t>Occasional</w:t>
            </w:r>
          </w:p>
        </w:tc>
        <w:tc>
          <w:tcPr>
            <w:tcW w:w="1361" w:type="dxa"/>
          </w:tcPr>
          <w:p w14:paraId="16E4162C" w14:textId="77777777" w:rsidR="00C02FC1" w:rsidRPr="003D10E7" w:rsidRDefault="00C02FC1" w:rsidP="002B1C54">
            <w:pPr>
              <w:jc w:val="center"/>
              <w:rPr>
                <w:rFonts w:ascii="Arial Narrow" w:hAnsi="Arial Narrow"/>
              </w:rPr>
            </w:pPr>
            <w:r w:rsidRPr="003D10E7">
              <w:rPr>
                <w:rFonts w:ascii="Arial Narrow" w:hAnsi="Arial Narrow"/>
              </w:rPr>
              <w:t>Probable</w:t>
            </w:r>
          </w:p>
        </w:tc>
        <w:tc>
          <w:tcPr>
            <w:tcW w:w="1361" w:type="dxa"/>
          </w:tcPr>
          <w:p w14:paraId="4733421E" w14:textId="77777777" w:rsidR="00C02FC1" w:rsidRPr="003D10E7" w:rsidRDefault="00C02FC1" w:rsidP="002B1C54">
            <w:pPr>
              <w:jc w:val="center"/>
              <w:rPr>
                <w:rFonts w:ascii="Arial Narrow" w:hAnsi="Arial Narrow"/>
              </w:rPr>
            </w:pPr>
            <w:r w:rsidRPr="003D10E7">
              <w:rPr>
                <w:rFonts w:ascii="Arial Narrow" w:hAnsi="Arial Narrow"/>
              </w:rPr>
              <w:t>Frequent</w:t>
            </w:r>
          </w:p>
        </w:tc>
      </w:tr>
      <w:tr w:rsidR="00C02FC1" w:rsidRPr="007C6DB7" w14:paraId="7EDC71A0" w14:textId="77777777" w:rsidTr="002B1C54">
        <w:tc>
          <w:tcPr>
            <w:tcW w:w="2830" w:type="dxa"/>
          </w:tcPr>
          <w:p w14:paraId="006ACF3E" w14:textId="77777777" w:rsidR="00C02FC1" w:rsidRPr="003D10E7" w:rsidRDefault="00C02FC1" w:rsidP="002B1C54">
            <w:pPr>
              <w:rPr>
                <w:rFonts w:ascii="Arial Narrow" w:hAnsi="Arial Narrow"/>
              </w:rPr>
            </w:pPr>
            <w:r w:rsidRPr="003D10E7">
              <w:rPr>
                <w:rFonts w:ascii="Arial Narrow" w:hAnsi="Arial Narrow"/>
              </w:rPr>
              <w:t xml:space="preserve">Level of </w:t>
            </w:r>
            <w:proofErr w:type="spellStart"/>
            <w:r w:rsidRPr="003D10E7">
              <w:rPr>
                <w:rFonts w:ascii="Arial Narrow" w:hAnsi="Arial Narrow"/>
              </w:rPr>
              <w:t>Risk</w:t>
            </w:r>
            <w:r w:rsidRPr="00A1365E">
              <w:rPr>
                <w:rFonts w:ascii="Arial Narrow" w:hAnsi="Arial Narrow"/>
                <w:vertAlign w:val="superscript"/>
              </w:rPr>
              <w:t>a</w:t>
            </w:r>
            <w:proofErr w:type="spellEnd"/>
          </w:p>
        </w:tc>
        <w:tc>
          <w:tcPr>
            <w:tcW w:w="1361" w:type="dxa"/>
            <w:shd w:val="clear" w:color="auto" w:fill="92D050"/>
          </w:tcPr>
          <w:p w14:paraId="1C9D2709" w14:textId="77777777" w:rsidR="00C02FC1" w:rsidRPr="003D10E7" w:rsidRDefault="00C02FC1" w:rsidP="002B1C54">
            <w:pPr>
              <w:jc w:val="center"/>
              <w:rPr>
                <w:rFonts w:ascii="Arial Narrow" w:hAnsi="Arial Narrow"/>
              </w:rPr>
            </w:pPr>
            <w:r w:rsidRPr="003D10E7">
              <w:rPr>
                <w:rFonts w:ascii="Arial Narrow" w:hAnsi="Arial Narrow"/>
              </w:rPr>
              <w:t>Minimal</w:t>
            </w:r>
          </w:p>
        </w:tc>
        <w:tc>
          <w:tcPr>
            <w:tcW w:w="1361" w:type="dxa"/>
            <w:shd w:val="clear" w:color="auto" w:fill="99FF99"/>
          </w:tcPr>
          <w:p w14:paraId="53EF4FDF" w14:textId="77777777" w:rsidR="00C02FC1" w:rsidRPr="003D10E7" w:rsidRDefault="00C02FC1" w:rsidP="002B1C54">
            <w:pPr>
              <w:jc w:val="center"/>
              <w:rPr>
                <w:rFonts w:ascii="Arial Narrow" w:hAnsi="Arial Narrow"/>
              </w:rPr>
            </w:pPr>
            <w:r w:rsidRPr="003D10E7">
              <w:rPr>
                <w:rFonts w:ascii="Arial Narrow" w:hAnsi="Arial Narrow"/>
              </w:rPr>
              <w:t>Low</w:t>
            </w:r>
          </w:p>
        </w:tc>
        <w:tc>
          <w:tcPr>
            <w:tcW w:w="1361" w:type="dxa"/>
            <w:shd w:val="clear" w:color="auto" w:fill="FFFF00"/>
          </w:tcPr>
          <w:p w14:paraId="1ED80DEB" w14:textId="77777777" w:rsidR="00C02FC1" w:rsidRPr="003D10E7" w:rsidRDefault="00C02FC1" w:rsidP="002B1C54">
            <w:pPr>
              <w:jc w:val="center"/>
              <w:rPr>
                <w:rFonts w:ascii="Arial Narrow" w:hAnsi="Arial Narrow"/>
              </w:rPr>
            </w:pPr>
            <w:r w:rsidRPr="003D10E7">
              <w:rPr>
                <w:rFonts w:ascii="Arial Narrow" w:hAnsi="Arial Narrow"/>
              </w:rPr>
              <w:t>Moderate</w:t>
            </w:r>
          </w:p>
        </w:tc>
        <w:tc>
          <w:tcPr>
            <w:tcW w:w="1361" w:type="dxa"/>
            <w:shd w:val="clear" w:color="auto" w:fill="FFC000"/>
          </w:tcPr>
          <w:p w14:paraId="619AC1BE" w14:textId="77777777" w:rsidR="00C02FC1" w:rsidRPr="003D10E7" w:rsidRDefault="00C02FC1" w:rsidP="002B1C54">
            <w:pPr>
              <w:jc w:val="center"/>
              <w:rPr>
                <w:rFonts w:ascii="Arial Narrow" w:hAnsi="Arial Narrow"/>
              </w:rPr>
            </w:pPr>
            <w:r w:rsidRPr="003D10E7">
              <w:rPr>
                <w:rFonts w:ascii="Arial Narrow" w:hAnsi="Arial Narrow"/>
              </w:rPr>
              <w:t>High</w:t>
            </w:r>
          </w:p>
        </w:tc>
        <w:tc>
          <w:tcPr>
            <w:tcW w:w="1361" w:type="dxa"/>
            <w:shd w:val="clear" w:color="auto" w:fill="FF0000"/>
          </w:tcPr>
          <w:p w14:paraId="090779E8" w14:textId="77777777" w:rsidR="00C02FC1" w:rsidRPr="003D10E7" w:rsidRDefault="00C02FC1" w:rsidP="002B1C54">
            <w:pPr>
              <w:jc w:val="center"/>
              <w:rPr>
                <w:rFonts w:ascii="Arial Narrow" w:hAnsi="Arial Narrow"/>
              </w:rPr>
            </w:pPr>
            <w:r w:rsidRPr="003D10E7">
              <w:rPr>
                <w:rFonts w:ascii="Arial Narrow" w:hAnsi="Arial Narrow"/>
              </w:rPr>
              <w:t>Extreme</w:t>
            </w:r>
          </w:p>
        </w:tc>
      </w:tr>
    </w:tbl>
    <w:p w14:paraId="69FFF7BD" w14:textId="77777777" w:rsidR="00C02FC1" w:rsidRPr="00A1365E" w:rsidRDefault="00C02FC1" w:rsidP="00C02FC1">
      <w:pPr>
        <w:spacing w:before="120"/>
        <w:rPr>
          <w:rFonts w:ascii="Arial Narrow" w:hAnsi="Arial Narrow"/>
        </w:rPr>
      </w:pPr>
      <w:r w:rsidRPr="00A1365E">
        <w:rPr>
          <w:rFonts w:ascii="Arial Narrow" w:hAnsi="Arial Narrow"/>
          <w:vertAlign w:val="superscript"/>
        </w:rPr>
        <w:t>a</w:t>
      </w:r>
      <w:r>
        <w:rPr>
          <w:rFonts w:ascii="Arial Narrow" w:hAnsi="Arial Narrow"/>
          <w:vertAlign w:val="superscript"/>
        </w:rPr>
        <w:t xml:space="preserve"> </w:t>
      </w:r>
      <w:r>
        <w:rPr>
          <w:rFonts w:ascii="Arial Narrow" w:hAnsi="Arial Narrow"/>
        </w:rPr>
        <w:t xml:space="preserve"> </w:t>
      </w:r>
      <w:proofErr w:type="gramStart"/>
      <w:r>
        <w:rPr>
          <w:rFonts w:ascii="Arial Narrow" w:hAnsi="Arial Narrow"/>
        </w:rPr>
        <w:t>As</w:t>
      </w:r>
      <w:proofErr w:type="gramEnd"/>
      <w:r>
        <w:rPr>
          <w:rFonts w:ascii="Arial Narrow" w:hAnsi="Arial Narrow"/>
        </w:rPr>
        <w:t xml:space="preserve"> described in</w:t>
      </w:r>
      <w:r w:rsidRPr="00A1365E">
        <w:rPr>
          <w:rFonts w:ascii="Arial Narrow" w:hAnsi="Arial Narrow"/>
        </w:rPr>
        <w:t xml:space="preserve"> Appendix B of </w:t>
      </w:r>
      <w:r>
        <w:rPr>
          <w:rFonts w:ascii="Arial Narrow" w:hAnsi="Arial Narrow"/>
        </w:rPr>
        <w:t>the</w:t>
      </w:r>
      <w:r w:rsidRPr="00A1365E">
        <w:rPr>
          <w:rFonts w:ascii="Arial Narrow" w:hAnsi="Arial Narrow"/>
        </w:rPr>
        <w:t xml:space="preserve"> </w:t>
      </w:r>
      <w:r w:rsidRPr="00390A59">
        <w:rPr>
          <w:rFonts w:ascii="Arial Narrow" w:hAnsi="Arial Narrow"/>
          <w:i/>
          <w:iCs/>
        </w:rPr>
        <w:t>Guide</w:t>
      </w:r>
      <w:r>
        <w:rPr>
          <w:rFonts w:ascii="Arial Narrow" w:hAnsi="Arial Narrow"/>
        </w:rPr>
        <w:t xml:space="preserve"> </w:t>
      </w:r>
      <w:r w:rsidRPr="00390A59">
        <w:rPr>
          <w:rFonts w:ascii="Arial Narrow" w:hAnsi="Arial Narrow"/>
          <w:i/>
          <w:iCs/>
        </w:rPr>
        <w:t>to the Standard for Independent Review of High-Risk Professional Activities or Work</w:t>
      </w:r>
      <w:r>
        <w:rPr>
          <w:rFonts w:ascii="Arial Narrow" w:hAnsi="Arial Narrow"/>
        </w:rPr>
        <w:t>,</w:t>
      </w:r>
      <w:r w:rsidRPr="00A1365E">
        <w:rPr>
          <w:rFonts w:ascii="Arial Narrow" w:hAnsi="Arial Narrow"/>
        </w:rPr>
        <w:t xml:space="preserve"> </w:t>
      </w:r>
      <w:r>
        <w:rPr>
          <w:rFonts w:ascii="Arial Narrow" w:hAnsi="Arial Narrow"/>
        </w:rPr>
        <w:t>and</w:t>
      </w:r>
      <w:r w:rsidRPr="00A1365E">
        <w:rPr>
          <w:rFonts w:ascii="Arial Narrow" w:hAnsi="Arial Narrow"/>
        </w:rPr>
        <w:t xml:space="preserve"> the tables and Risk matrix set out there, or based on another procedure developed by the Professional Registrant or </w:t>
      </w:r>
      <w:r>
        <w:rPr>
          <w:rFonts w:ascii="Arial Narrow" w:hAnsi="Arial Narrow"/>
        </w:rPr>
        <w:t>F</w:t>
      </w:r>
      <w:r w:rsidRPr="00A1365E">
        <w:rPr>
          <w:rFonts w:ascii="Arial Narrow" w:hAnsi="Arial Narrow"/>
        </w:rPr>
        <w:t xml:space="preserve">irm. </w:t>
      </w:r>
    </w:p>
    <w:p w14:paraId="1BD00E2A" w14:textId="77777777" w:rsidR="00C02FC1" w:rsidRDefault="00C02FC1" w:rsidP="00C02FC1">
      <w:pPr>
        <w:spacing w:before="120" w:after="120"/>
        <w:rPr>
          <w:szCs w:val="20"/>
        </w:rPr>
      </w:pPr>
    </w:p>
    <w:p w14:paraId="17BC2871" w14:textId="77777777" w:rsidR="00C02FC1" w:rsidRPr="00BB0C40" w:rsidRDefault="00C02FC1" w:rsidP="00C02FC1">
      <w:pPr>
        <w:spacing w:after="120"/>
        <w:rPr>
          <w:rFonts w:ascii="Arial Narrow" w:hAnsi="Arial Narrow"/>
          <w:b/>
          <w:sz w:val="22"/>
          <w:szCs w:val="22"/>
        </w:rPr>
      </w:pPr>
      <w:r w:rsidRPr="00BB0C40">
        <w:rPr>
          <w:rFonts w:ascii="Arial Narrow" w:hAnsi="Arial Narrow"/>
          <w:b/>
          <w:sz w:val="22"/>
          <w:szCs w:val="22"/>
        </w:rPr>
        <w:t xml:space="preserve">Table </w:t>
      </w:r>
      <w:r>
        <w:rPr>
          <w:rFonts w:ascii="Arial Narrow" w:hAnsi="Arial Narrow"/>
          <w:b/>
          <w:sz w:val="22"/>
          <w:szCs w:val="22"/>
        </w:rPr>
        <w:t>E:</w:t>
      </w:r>
      <w:r w:rsidRPr="00BB0C40">
        <w:rPr>
          <w:rFonts w:ascii="Arial Narrow" w:hAnsi="Arial Narrow"/>
          <w:b/>
          <w:sz w:val="22"/>
          <w:szCs w:val="22"/>
        </w:rPr>
        <w:t xml:space="preserve"> Type of Independent Review Required</w:t>
      </w:r>
    </w:p>
    <w:tbl>
      <w:tblPr>
        <w:tblStyle w:val="EngGeoBCTableStyle"/>
        <w:tblW w:w="9625" w:type="dxa"/>
        <w:tblLayout w:type="fixed"/>
        <w:tblLook w:val="0600" w:firstRow="0" w:lastRow="0" w:firstColumn="0" w:lastColumn="0" w:noHBand="1" w:noVBand="1"/>
      </w:tblPr>
      <w:tblGrid>
        <w:gridCol w:w="3208"/>
        <w:gridCol w:w="3208"/>
        <w:gridCol w:w="3209"/>
      </w:tblGrid>
      <w:tr w:rsidR="00C02FC1" w:rsidRPr="007C6DB7" w14:paraId="426A69BA" w14:textId="77777777" w:rsidTr="002B1C54">
        <w:trPr>
          <w:trHeight w:val="286"/>
        </w:trPr>
        <w:tc>
          <w:tcPr>
            <w:tcW w:w="9625" w:type="dxa"/>
            <w:gridSpan w:val="3"/>
          </w:tcPr>
          <w:p w14:paraId="28683FF5" w14:textId="77777777" w:rsidR="00C02FC1" w:rsidRPr="00A702E1" w:rsidRDefault="00C02FC1" w:rsidP="002B1C54">
            <w:pPr>
              <w:jc w:val="center"/>
              <w:rPr>
                <w:vertAlign w:val="superscript"/>
              </w:rPr>
            </w:pPr>
            <w:r w:rsidRPr="00BB0C40">
              <w:rPr>
                <w:rFonts w:ascii="Arial Narrow" w:hAnsi="Arial Narrow"/>
                <w:b/>
              </w:rPr>
              <w:t xml:space="preserve">TYPE OF INDEPENDENT REVIEW </w:t>
            </w:r>
            <w:proofErr w:type="spellStart"/>
            <w:r w:rsidRPr="00BB0C40">
              <w:rPr>
                <w:rFonts w:ascii="Arial Narrow" w:hAnsi="Arial Narrow"/>
                <w:b/>
              </w:rPr>
              <w:t>REQUIRED</w:t>
            </w:r>
            <w:r w:rsidRPr="00BB0C40">
              <w:rPr>
                <w:rFonts w:ascii="Arial Narrow" w:hAnsi="Arial Narrow"/>
                <w:bCs/>
                <w:vertAlign w:val="superscript"/>
              </w:rPr>
              <w:t>a</w:t>
            </w:r>
            <w:proofErr w:type="spellEnd"/>
          </w:p>
        </w:tc>
      </w:tr>
      <w:tr w:rsidR="00C02FC1" w:rsidRPr="007C6DB7" w14:paraId="5607373A" w14:textId="77777777" w:rsidTr="002B1C54">
        <w:trPr>
          <w:trHeight w:val="320"/>
        </w:trPr>
        <w:tc>
          <w:tcPr>
            <w:tcW w:w="3208" w:type="dxa"/>
          </w:tcPr>
          <w:p w14:paraId="0766E89A" w14:textId="77777777" w:rsidR="00C02FC1" w:rsidRPr="00BB0C40" w:rsidRDefault="00C02FC1" w:rsidP="002B1C54">
            <w:pPr>
              <w:jc w:val="center"/>
              <w:rPr>
                <w:rFonts w:ascii="Arial Narrow" w:hAnsi="Arial Narrow"/>
              </w:rPr>
            </w:pPr>
            <w:r w:rsidRPr="00BB0C40">
              <w:rPr>
                <w:rFonts w:ascii="Arial Narrow" w:hAnsi="Arial Narrow"/>
              </w:rPr>
              <w:t>None</w:t>
            </w:r>
          </w:p>
        </w:tc>
        <w:tc>
          <w:tcPr>
            <w:tcW w:w="3208" w:type="dxa"/>
          </w:tcPr>
          <w:p w14:paraId="11F6223B" w14:textId="77777777" w:rsidR="00C02FC1" w:rsidRPr="00BB0C40" w:rsidRDefault="00C02FC1" w:rsidP="002B1C54">
            <w:pPr>
              <w:jc w:val="center"/>
              <w:rPr>
                <w:rFonts w:ascii="Arial Narrow" w:hAnsi="Arial Narrow"/>
              </w:rPr>
            </w:pPr>
            <w:r w:rsidRPr="00BB0C40">
              <w:rPr>
                <w:rFonts w:ascii="Arial Narrow" w:hAnsi="Arial Narrow"/>
              </w:rPr>
              <w:t>Type 1</w:t>
            </w:r>
          </w:p>
        </w:tc>
        <w:tc>
          <w:tcPr>
            <w:tcW w:w="3209" w:type="dxa"/>
          </w:tcPr>
          <w:p w14:paraId="2A8BF372" w14:textId="77777777" w:rsidR="00C02FC1" w:rsidRPr="00BB0C40" w:rsidRDefault="00C02FC1" w:rsidP="002B1C54">
            <w:pPr>
              <w:jc w:val="center"/>
              <w:rPr>
                <w:rFonts w:ascii="Arial Narrow" w:hAnsi="Arial Narrow"/>
              </w:rPr>
            </w:pPr>
            <w:r w:rsidRPr="00BB0C40">
              <w:rPr>
                <w:rFonts w:ascii="Arial Narrow" w:hAnsi="Arial Narrow"/>
              </w:rPr>
              <w:t>Type 2</w:t>
            </w:r>
          </w:p>
        </w:tc>
      </w:tr>
    </w:tbl>
    <w:p w14:paraId="6DDE8B9A" w14:textId="77777777" w:rsidR="00C02FC1" w:rsidRPr="00BB0C40" w:rsidRDefault="00C02FC1" w:rsidP="00C02FC1">
      <w:pPr>
        <w:spacing w:before="120"/>
        <w:rPr>
          <w:rFonts w:ascii="Arial Narrow" w:hAnsi="Arial Narrow"/>
        </w:rPr>
      </w:pPr>
      <w:r w:rsidRPr="00BB0C40">
        <w:rPr>
          <w:rFonts w:ascii="Arial Narrow" w:hAnsi="Arial Narrow"/>
          <w:vertAlign w:val="superscript"/>
        </w:rPr>
        <w:t>a</w:t>
      </w:r>
      <w:r w:rsidRPr="00BB0C40">
        <w:rPr>
          <w:rFonts w:ascii="Arial Narrow" w:hAnsi="Arial Narrow"/>
        </w:rPr>
        <w:t xml:space="preserve">  </w:t>
      </w:r>
      <w:proofErr w:type="gramStart"/>
      <w:r w:rsidRPr="00BB0C40">
        <w:rPr>
          <w:rFonts w:ascii="Arial Narrow" w:hAnsi="Arial Narrow"/>
        </w:rPr>
        <w:t>The</w:t>
      </w:r>
      <w:proofErr w:type="gramEnd"/>
      <w:r w:rsidRPr="00BB0C40">
        <w:rPr>
          <w:rFonts w:ascii="Arial Narrow" w:hAnsi="Arial Narrow"/>
        </w:rPr>
        <w:t xml:space="preserve"> type of Independent Review must be determined after the initial Risk Assessment</w:t>
      </w:r>
      <w:r>
        <w:rPr>
          <w:rFonts w:ascii="Arial Narrow" w:hAnsi="Arial Narrow"/>
        </w:rPr>
        <w:t>,</w:t>
      </w:r>
      <w:r w:rsidRPr="00BB0C40">
        <w:rPr>
          <w:rFonts w:ascii="Arial Narrow" w:hAnsi="Arial Narrow"/>
        </w:rPr>
        <w:t xml:space="preserve"> thereby allowing any mitigation measures applied to the Professional Activity or Work to be part of the scope of the Independent Review.</w:t>
      </w:r>
    </w:p>
    <w:p w14:paraId="0D9E837E" w14:textId="77777777" w:rsidR="00C02FC1" w:rsidRDefault="00C02FC1" w:rsidP="00C02FC1">
      <w:pPr>
        <w:spacing w:before="120" w:after="120"/>
        <w:rPr>
          <w:szCs w:val="20"/>
        </w:rPr>
      </w:pPr>
    </w:p>
    <w:p w14:paraId="152725A9" w14:textId="77777777" w:rsidR="00C02FC1" w:rsidRDefault="00C02FC1" w:rsidP="00C02FC1">
      <w:pPr>
        <w:spacing w:after="200"/>
        <w:rPr>
          <w:rFonts w:ascii="Arial Narrow" w:hAnsi="Arial Narrow"/>
          <w:b/>
          <w:sz w:val="22"/>
          <w:szCs w:val="22"/>
        </w:rPr>
      </w:pPr>
      <w:r>
        <w:rPr>
          <w:rFonts w:ascii="Arial Narrow" w:hAnsi="Arial Narrow"/>
          <w:b/>
          <w:sz w:val="22"/>
          <w:szCs w:val="22"/>
        </w:rPr>
        <w:br w:type="page"/>
      </w:r>
    </w:p>
    <w:p w14:paraId="1BC311DA" w14:textId="77777777" w:rsidR="00175867" w:rsidRPr="000D40DF" w:rsidRDefault="00175867" w:rsidP="00175867">
      <w:pPr>
        <w:pStyle w:val="BodyText"/>
      </w:pPr>
    </w:p>
    <w:p w14:paraId="79160F19" w14:textId="77777777" w:rsidR="004D63A8" w:rsidRDefault="004D63A8" w:rsidP="004D63A8">
      <w:pPr>
        <w:pStyle w:val="Subtitle"/>
      </w:pPr>
    </w:p>
    <w:p w14:paraId="08E82382" w14:textId="3ADAEFA6" w:rsidR="001669DB" w:rsidRDefault="001669DB" w:rsidP="001669DB">
      <w:pPr>
        <w:pStyle w:val="Subtitle"/>
      </w:pPr>
      <w:r w:rsidRPr="001669DB">
        <w:rPr>
          <w:rFonts w:eastAsia="MS Mincho"/>
          <w:color w:val="2C343C"/>
          <w:sz w:val="32"/>
          <w:szCs w:val="32"/>
          <w:lang w:val="en-US"/>
        </w:rPr>
        <w:t>Documented Risk Assessment</w:t>
      </w:r>
      <w:r>
        <w:t xml:space="preserve"> </w:t>
      </w:r>
      <w:r w:rsidRPr="001669DB">
        <w:rPr>
          <w:rStyle w:val="BodyTextChar"/>
          <w:caps w:val="0"/>
          <w:color w:val="A6A6A6" w:themeColor="background1" w:themeShade="A6"/>
        </w:rPr>
        <w:t xml:space="preserve">(Page </w:t>
      </w:r>
      <w:r>
        <w:rPr>
          <w:rStyle w:val="BodyTextChar"/>
          <w:caps w:val="0"/>
          <w:color w:val="A6A6A6" w:themeColor="background1" w:themeShade="A6"/>
        </w:rPr>
        <w:t>3</w:t>
      </w:r>
      <w:r w:rsidRPr="001669DB">
        <w:rPr>
          <w:rStyle w:val="BodyTextChar"/>
          <w:caps w:val="0"/>
          <w:color w:val="A6A6A6" w:themeColor="background1" w:themeShade="A6"/>
        </w:rPr>
        <w:t xml:space="preserve"> Of 3)</w:t>
      </w:r>
    </w:p>
    <w:p w14:paraId="428C4E7B" w14:textId="77777777" w:rsidR="004D63A8" w:rsidRPr="00155873" w:rsidRDefault="004D63A8" w:rsidP="004D63A8">
      <w:pPr>
        <w:spacing w:before="120" w:after="120"/>
      </w:pPr>
    </w:p>
    <w:p w14:paraId="1BAB9ED3" w14:textId="77777777" w:rsidR="004D63A8" w:rsidRPr="00565CFC" w:rsidRDefault="004D63A8" w:rsidP="004D63A8">
      <w:pPr>
        <w:keepNext/>
        <w:spacing w:after="120"/>
        <w:rPr>
          <w:rFonts w:ascii="Arial Narrow" w:hAnsi="Arial Narrow"/>
          <w:b/>
          <w:sz w:val="22"/>
          <w:szCs w:val="22"/>
        </w:rPr>
      </w:pPr>
      <w:r w:rsidRPr="00565CFC">
        <w:rPr>
          <w:rFonts w:ascii="Arial Narrow" w:hAnsi="Arial Narrow"/>
          <w:b/>
          <w:sz w:val="22"/>
          <w:szCs w:val="22"/>
        </w:rPr>
        <w:t xml:space="preserve">Table </w:t>
      </w:r>
      <w:r>
        <w:rPr>
          <w:rFonts w:ascii="Arial Narrow" w:hAnsi="Arial Narrow"/>
          <w:b/>
          <w:sz w:val="22"/>
          <w:szCs w:val="22"/>
        </w:rPr>
        <w:t>F:</w:t>
      </w:r>
      <w:r w:rsidRPr="00565CFC">
        <w:rPr>
          <w:rFonts w:ascii="Arial Narrow" w:hAnsi="Arial Narrow"/>
          <w:b/>
          <w:sz w:val="22"/>
          <w:szCs w:val="22"/>
        </w:rPr>
        <w:t xml:space="preserve"> Applying Mitigation Measures</w:t>
      </w:r>
    </w:p>
    <w:tbl>
      <w:tblPr>
        <w:tblStyle w:val="EngGeoBCTableStyle"/>
        <w:tblW w:w="9355" w:type="dxa"/>
        <w:tblLayout w:type="fixed"/>
        <w:tblLook w:val="0600" w:firstRow="0" w:lastRow="0" w:firstColumn="0" w:lastColumn="0" w:noHBand="1" w:noVBand="1"/>
      </w:tblPr>
      <w:tblGrid>
        <w:gridCol w:w="1075"/>
        <w:gridCol w:w="3600"/>
        <w:gridCol w:w="3600"/>
        <w:gridCol w:w="1080"/>
      </w:tblGrid>
      <w:tr w:rsidR="004D63A8" w:rsidRPr="00413B25" w14:paraId="6A552AC2" w14:textId="77777777" w:rsidTr="002B1C54">
        <w:tc>
          <w:tcPr>
            <w:tcW w:w="1075" w:type="dxa"/>
            <w:vAlign w:val="center"/>
          </w:tcPr>
          <w:p w14:paraId="21F8CBD6" w14:textId="77777777" w:rsidR="004D63A8" w:rsidRPr="00413B25" w:rsidRDefault="004D63A8" w:rsidP="002B1C54">
            <w:pPr>
              <w:keepNext/>
              <w:jc w:val="center"/>
              <w:rPr>
                <w:rFonts w:ascii="Arial Narrow" w:hAnsi="Arial Narrow"/>
                <w:b/>
              </w:rPr>
            </w:pPr>
            <w:r w:rsidRPr="00413B25">
              <w:rPr>
                <w:rFonts w:ascii="Arial Narrow" w:hAnsi="Arial Narrow"/>
                <w:b/>
              </w:rPr>
              <w:t xml:space="preserve">HAZARD </w:t>
            </w:r>
            <w:proofErr w:type="spellStart"/>
            <w:r w:rsidRPr="00413B25">
              <w:rPr>
                <w:rFonts w:ascii="Arial Narrow" w:hAnsi="Arial Narrow"/>
                <w:b/>
              </w:rPr>
              <w:t>NUMBER</w:t>
            </w:r>
            <w:r w:rsidRPr="00127ED4">
              <w:rPr>
                <w:rFonts w:ascii="Arial Narrow" w:hAnsi="Arial Narrow"/>
                <w:b/>
                <w:vertAlign w:val="superscript"/>
              </w:rPr>
              <w:t>a</w:t>
            </w:r>
            <w:proofErr w:type="spellEnd"/>
            <w:r w:rsidRPr="00413B25">
              <w:rPr>
                <w:rFonts w:ascii="Arial Narrow" w:hAnsi="Arial Narrow"/>
                <w:b/>
              </w:rPr>
              <w:t xml:space="preserve"> </w:t>
            </w:r>
          </w:p>
        </w:tc>
        <w:tc>
          <w:tcPr>
            <w:tcW w:w="3600" w:type="dxa"/>
            <w:vAlign w:val="center"/>
          </w:tcPr>
          <w:p w14:paraId="60B099A5" w14:textId="77777777" w:rsidR="004D63A8" w:rsidRPr="00413B25" w:rsidRDefault="004D63A8" w:rsidP="002B1C54">
            <w:pPr>
              <w:keepNext/>
              <w:jc w:val="center"/>
              <w:rPr>
                <w:rFonts w:ascii="Arial Narrow" w:hAnsi="Arial Narrow"/>
                <w:b/>
              </w:rPr>
            </w:pPr>
            <w:r w:rsidRPr="00413B25">
              <w:rPr>
                <w:rFonts w:ascii="Arial Narrow" w:hAnsi="Arial Narrow"/>
                <w:b/>
              </w:rPr>
              <w:t>MITIGATION MEASURES PROPOSED/IMPLEMENTED</w:t>
            </w:r>
          </w:p>
        </w:tc>
        <w:tc>
          <w:tcPr>
            <w:tcW w:w="3600" w:type="dxa"/>
            <w:vAlign w:val="center"/>
          </w:tcPr>
          <w:p w14:paraId="72034507" w14:textId="77777777" w:rsidR="004D63A8" w:rsidRPr="00413B25" w:rsidRDefault="004D63A8" w:rsidP="002B1C54">
            <w:pPr>
              <w:keepNext/>
              <w:jc w:val="center"/>
              <w:rPr>
                <w:rFonts w:ascii="Arial Narrow" w:hAnsi="Arial Narrow"/>
                <w:b/>
              </w:rPr>
            </w:pPr>
            <w:r w:rsidRPr="00413B25">
              <w:rPr>
                <w:rFonts w:ascii="Arial Narrow" w:hAnsi="Arial Narrow"/>
                <w:b/>
              </w:rPr>
              <w:t>REMARKS/JUSTIFICATION</w:t>
            </w:r>
          </w:p>
        </w:tc>
        <w:tc>
          <w:tcPr>
            <w:tcW w:w="1080" w:type="dxa"/>
            <w:vAlign w:val="center"/>
          </w:tcPr>
          <w:p w14:paraId="027C0194" w14:textId="77777777" w:rsidR="004D63A8" w:rsidRPr="00413B25" w:rsidRDefault="004D63A8" w:rsidP="002B1C54">
            <w:pPr>
              <w:keepNext/>
              <w:jc w:val="center"/>
              <w:rPr>
                <w:rFonts w:ascii="Arial Narrow" w:hAnsi="Arial Narrow"/>
                <w:b/>
              </w:rPr>
            </w:pPr>
            <w:r w:rsidRPr="00413B25">
              <w:rPr>
                <w:rFonts w:ascii="Arial Narrow" w:hAnsi="Arial Narrow"/>
                <w:b/>
              </w:rPr>
              <w:t xml:space="preserve">REVISED LEVEL OF </w:t>
            </w:r>
            <w:proofErr w:type="spellStart"/>
            <w:r w:rsidRPr="00413B25">
              <w:rPr>
                <w:rFonts w:ascii="Arial Narrow" w:hAnsi="Arial Narrow"/>
                <w:b/>
              </w:rPr>
              <w:t>RISK</w:t>
            </w:r>
            <w:r w:rsidRPr="00127ED4">
              <w:rPr>
                <w:rFonts w:ascii="Arial Narrow" w:hAnsi="Arial Narrow"/>
                <w:b/>
                <w:vertAlign w:val="superscript"/>
              </w:rPr>
              <w:t>b</w:t>
            </w:r>
            <w:proofErr w:type="spellEnd"/>
          </w:p>
        </w:tc>
      </w:tr>
      <w:tr w:rsidR="004D63A8" w:rsidRPr="007C6DB7" w14:paraId="60C856FA" w14:textId="77777777" w:rsidTr="002B1C54">
        <w:tc>
          <w:tcPr>
            <w:tcW w:w="1075" w:type="dxa"/>
          </w:tcPr>
          <w:p w14:paraId="605643D2" w14:textId="77777777" w:rsidR="004D63A8" w:rsidRPr="00413B25" w:rsidRDefault="004D63A8" w:rsidP="002B1C54">
            <w:pPr>
              <w:jc w:val="center"/>
              <w:rPr>
                <w:rFonts w:ascii="Arial Narrow" w:hAnsi="Arial Narrow"/>
              </w:rPr>
            </w:pPr>
            <w:r>
              <w:rPr>
                <w:rFonts w:ascii="Arial Narrow" w:hAnsi="Arial Narrow"/>
              </w:rPr>
              <w:t>1</w:t>
            </w:r>
          </w:p>
        </w:tc>
        <w:tc>
          <w:tcPr>
            <w:tcW w:w="3600" w:type="dxa"/>
          </w:tcPr>
          <w:p w14:paraId="6874BCFB" w14:textId="77777777" w:rsidR="004D63A8" w:rsidRPr="00413B25" w:rsidRDefault="004D63A8" w:rsidP="002B1C54">
            <w:pPr>
              <w:rPr>
                <w:rFonts w:ascii="Arial Narrow" w:hAnsi="Arial Narrow"/>
              </w:rPr>
            </w:pPr>
          </w:p>
        </w:tc>
        <w:tc>
          <w:tcPr>
            <w:tcW w:w="3600" w:type="dxa"/>
          </w:tcPr>
          <w:p w14:paraId="6182E663" w14:textId="77777777" w:rsidR="004D63A8" w:rsidRPr="00413B25" w:rsidRDefault="004D63A8" w:rsidP="002B1C54">
            <w:pPr>
              <w:rPr>
                <w:rFonts w:ascii="Arial Narrow" w:hAnsi="Arial Narrow"/>
              </w:rPr>
            </w:pPr>
          </w:p>
        </w:tc>
        <w:tc>
          <w:tcPr>
            <w:tcW w:w="1080" w:type="dxa"/>
          </w:tcPr>
          <w:p w14:paraId="75CD51CF" w14:textId="77777777" w:rsidR="004D63A8" w:rsidRPr="00413B25" w:rsidRDefault="004D63A8" w:rsidP="002B1C54">
            <w:pPr>
              <w:jc w:val="center"/>
              <w:rPr>
                <w:rFonts w:ascii="Arial Narrow" w:hAnsi="Arial Narrow"/>
              </w:rPr>
            </w:pPr>
          </w:p>
        </w:tc>
      </w:tr>
      <w:tr w:rsidR="004D63A8" w:rsidRPr="007C6DB7" w14:paraId="1A19C01E" w14:textId="77777777" w:rsidTr="002B1C54">
        <w:tc>
          <w:tcPr>
            <w:tcW w:w="1075" w:type="dxa"/>
          </w:tcPr>
          <w:p w14:paraId="00BD9A81" w14:textId="77777777" w:rsidR="004D63A8" w:rsidRPr="00413B25" w:rsidRDefault="004D63A8" w:rsidP="002B1C54">
            <w:pPr>
              <w:jc w:val="center"/>
              <w:rPr>
                <w:rFonts w:ascii="Arial Narrow" w:hAnsi="Arial Narrow"/>
              </w:rPr>
            </w:pPr>
            <w:r>
              <w:rPr>
                <w:rFonts w:ascii="Arial Narrow" w:hAnsi="Arial Narrow"/>
              </w:rPr>
              <w:t>2</w:t>
            </w:r>
          </w:p>
        </w:tc>
        <w:tc>
          <w:tcPr>
            <w:tcW w:w="3600" w:type="dxa"/>
          </w:tcPr>
          <w:p w14:paraId="04DCE6A3" w14:textId="77777777" w:rsidR="004D63A8" w:rsidRPr="00413B25" w:rsidRDefault="004D63A8" w:rsidP="002B1C54">
            <w:pPr>
              <w:rPr>
                <w:rFonts w:ascii="Arial Narrow" w:hAnsi="Arial Narrow"/>
              </w:rPr>
            </w:pPr>
          </w:p>
        </w:tc>
        <w:tc>
          <w:tcPr>
            <w:tcW w:w="3600" w:type="dxa"/>
          </w:tcPr>
          <w:p w14:paraId="2988AF4B" w14:textId="77777777" w:rsidR="004D63A8" w:rsidRPr="00413B25" w:rsidRDefault="004D63A8" w:rsidP="002B1C54">
            <w:pPr>
              <w:rPr>
                <w:rFonts w:ascii="Arial Narrow" w:hAnsi="Arial Narrow"/>
              </w:rPr>
            </w:pPr>
          </w:p>
        </w:tc>
        <w:tc>
          <w:tcPr>
            <w:tcW w:w="1080" w:type="dxa"/>
          </w:tcPr>
          <w:p w14:paraId="7BB9986E" w14:textId="77777777" w:rsidR="004D63A8" w:rsidRPr="00413B25" w:rsidRDefault="004D63A8" w:rsidP="002B1C54">
            <w:pPr>
              <w:jc w:val="center"/>
              <w:rPr>
                <w:rFonts w:ascii="Arial Narrow" w:hAnsi="Arial Narrow"/>
              </w:rPr>
            </w:pPr>
          </w:p>
        </w:tc>
      </w:tr>
      <w:tr w:rsidR="004D63A8" w:rsidRPr="007C6DB7" w14:paraId="2BAA8A85" w14:textId="77777777" w:rsidTr="002B1C54">
        <w:tc>
          <w:tcPr>
            <w:tcW w:w="1075" w:type="dxa"/>
          </w:tcPr>
          <w:p w14:paraId="68EBFC6A" w14:textId="77777777" w:rsidR="004D63A8" w:rsidRPr="00413B25" w:rsidRDefault="004D63A8" w:rsidP="002B1C54">
            <w:pPr>
              <w:jc w:val="center"/>
              <w:rPr>
                <w:rFonts w:ascii="Arial Narrow" w:hAnsi="Arial Narrow"/>
              </w:rPr>
            </w:pPr>
            <w:r>
              <w:rPr>
                <w:rFonts w:ascii="Arial Narrow" w:hAnsi="Arial Narrow"/>
              </w:rPr>
              <w:t>3</w:t>
            </w:r>
          </w:p>
        </w:tc>
        <w:tc>
          <w:tcPr>
            <w:tcW w:w="3600" w:type="dxa"/>
          </w:tcPr>
          <w:p w14:paraId="403F4D38" w14:textId="77777777" w:rsidR="004D63A8" w:rsidRPr="00413B25" w:rsidRDefault="004D63A8" w:rsidP="002B1C54">
            <w:pPr>
              <w:rPr>
                <w:rFonts w:ascii="Arial Narrow" w:hAnsi="Arial Narrow"/>
              </w:rPr>
            </w:pPr>
          </w:p>
        </w:tc>
        <w:tc>
          <w:tcPr>
            <w:tcW w:w="3600" w:type="dxa"/>
          </w:tcPr>
          <w:p w14:paraId="57822799" w14:textId="77777777" w:rsidR="004D63A8" w:rsidRPr="00413B25" w:rsidRDefault="004D63A8" w:rsidP="002B1C54">
            <w:pPr>
              <w:rPr>
                <w:rFonts w:ascii="Arial Narrow" w:hAnsi="Arial Narrow"/>
              </w:rPr>
            </w:pPr>
          </w:p>
        </w:tc>
        <w:tc>
          <w:tcPr>
            <w:tcW w:w="1080" w:type="dxa"/>
          </w:tcPr>
          <w:p w14:paraId="3735F2A6" w14:textId="77777777" w:rsidR="004D63A8" w:rsidRPr="00413B25" w:rsidRDefault="004D63A8" w:rsidP="002B1C54">
            <w:pPr>
              <w:jc w:val="center"/>
              <w:rPr>
                <w:rFonts w:ascii="Arial Narrow" w:hAnsi="Arial Narrow"/>
              </w:rPr>
            </w:pPr>
          </w:p>
        </w:tc>
      </w:tr>
      <w:tr w:rsidR="004D63A8" w:rsidRPr="007C6DB7" w14:paraId="586F74FF" w14:textId="77777777" w:rsidTr="002B1C54">
        <w:tc>
          <w:tcPr>
            <w:tcW w:w="1075" w:type="dxa"/>
          </w:tcPr>
          <w:p w14:paraId="4890DD58" w14:textId="77777777" w:rsidR="004D63A8" w:rsidRPr="00413B25" w:rsidRDefault="004D63A8" w:rsidP="002B1C54">
            <w:pPr>
              <w:jc w:val="center"/>
              <w:rPr>
                <w:rFonts w:ascii="Arial Narrow" w:hAnsi="Arial Narrow"/>
              </w:rPr>
            </w:pPr>
            <w:r>
              <w:rPr>
                <w:rFonts w:ascii="Arial Narrow" w:hAnsi="Arial Narrow"/>
              </w:rPr>
              <w:t>4</w:t>
            </w:r>
          </w:p>
        </w:tc>
        <w:tc>
          <w:tcPr>
            <w:tcW w:w="3600" w:type="dxa"/>
          </w:tcPr>
          <w:p w14:paraId="78884851" w14:textId="77777777" w:rsidR="004D63A8" w:rsidRPr="00413B25" w:rsidRDefault="004D63A8" w:rsidP="002B1C54">
            <w:pPr>
              <w:rPr>
                <w:rFonts w:ascii="Arial Narrow" w:hAnsi="Arial Narrow"/>
              </w:rPr>
            </w:pPr>
          </w:p>
        </w:tc>
        <w:tc>
          <w:tcPr>
            <w:tcW w:w="3600" w:type="dxa"/>
          </w:tcPr>
          <w:p w14:paraId="1F4B32FB" w14:textId="77777777" w:rsidR="004D63A8" w:rsidRPr="00413B25" w:rsidRDefault="004D63A8" w:rsidP="002B1C54">
            <w:pPr>
              <w:rPr>
                <w:rFonts w:ascii="Arial Narrow" w:hAnsi="Arial Narrow"/>
              </w:rPr>
            </w:pPr>
          </w:p>
        </w:tc>
        <w:tc>
          <w:tcPr>
            <w:tcW w:w="1080" w:type="dxa"/>
          </w:tcPr>
          <w:p w14:paraId="22EF7BDC" w14:textId="77777777" w:rsidR="004D63A8" w:rsidRPr="00413B25" w:rsidRDefault="004D63A8" w:rsidP="002B1C54">
            <w:pPr>
              <w:jc w:val="center"/>
              <w:rPr>
                <w:rFonts w:ascii="Arial Narrow" w:hAnsi="Arial Narrow"/>
              </w:rPr>
            </w:pPr>
          </w:p>
        </w:tc>
      </w:tr>
      <w:tr w:rsidR="004D63A8" w:rsidRPr="007C6DB7" w14:paraId="3FF8555F" w14:textId="77777777" w:rsidTr="002B1C54">
        <w:tc>
          <w:tcPr>
            <w:tcW w:w="1075" w:type="dxa"/>
          </w:tcPr>
          <w:p w14:paraId="46E83ED1" w14:textId="77777777" w:rsidR="004D63A8" w:rsidRPr="00413B25" w:rsidRDefault="004D63A8" w:rsidP="002B1C54">
            <w:pPr>
              <w:jc w:val="center"/>
              <w:rPr>
                <w:rFonts w:ascii="Arial Narrow" w:hAnsi="Arial Narrow"/>
              </w:rPr>
            </w:pPr>
            <w:r>
              <w:rPr>
                <w:rFonts w:ascii="Arial Narrow" w:hAnsi="Arial Narrow"/>
              </w:rPr>
              <w:t>5</w:t>
            </w:r>
          </w:p>
        </w:tc>
        <w:tc>
          <w:tcPr>
            <w:tcW w:w="3600" w:type="dxa"/>
          </w:tcPr>
          <w:p w14:paraId="56BEAC25" w14:textId="77777777" w:rsidR="004D63A8" w:rsidRPr="00413B25" w:rsidRDefault="004D63A8" w:rsidP="002B1C54">
            <w:pPr>
              <w:rPr>
                <w:rFonts w:ascii="Arial Narrow" w:hAnsi="Arial Narrow"/>
              </w:rPr>
            </w:pPr>
          </w:p>
        </w:tc>
        <w:tc>
          <w:tcPr>
            <w:tcW w:w="3600" w:type="dxa"/>
          </w:tcPr>
          <w:p w14:paraId="6BDEE792" w14:textId="77777777" w:rsidR="004D63A8" w:rsidRPr="00413B25" w:rsidRDefault="004D63A8" w:rsidP="002B1C54">
            <w:pPr>
              <w:rPr>
                <w:rFonts w:ascii="Arial Narrow" w:hAnsi="Arial Narrow"/>
              </w:rPr>
            </w:pPr>
          </w:p>
        </w:tc>
        <w:tc>
          <w:tcPr>
            <w:tcW w:w="1080" w:type="dxa"/>
          </w:tcPr>
          <w:p w14:paraId="6166CDF7" w14:textId="77777777" w:rsidR="004D63A8" w:rsidRPr="00413B25" w:rsidRDefault="004D63A8" w:rsidP="002B1C54">
            <w:pPr>
              <w:jc w:val="center"/>
              <w:rPr>
                <w:rFonts w:ascii="Arial Narrow" w:hAnsi="Arial Narrow"/>
              </w:rPr>
            </w:pPr>
          </w:p>
        </w:tc>
      </w:tr>
      <w:tr w:rsidR="004D63A8" w:rsidRPr="007C6DB7" w14:paraId="58AF23AA" w14:textId="77777777" w:rsidTr="002B1C54">
        <w:tc>
          <w:tcPr>
            <w:tcW w:w="1075" w:type="dxa"/>
          </w:tcPr>
          <w:p w14:paraId="34EFF2C8" w14:textId="77777777" w:rsidR="004D63A8" w:rsidRPr="00413B25" w:rsidRDefault="004D63A8" w:rsidP="002B1C54">
            <w:pPr>
              <w:jc w:val="center"/>
              <w:rPr>
                <w:rFonts w:ascii="Arial Narrow" w:hAnsi="Arial Narrow"/>
              </w:rPr>
            </w:pPr>
            <w:r>
              <w:rPr>
                <w:rFonts w:ascii="Arial Narrow" w:hAnsi="Arial Narrow"/>
              </w:rPr>
              <w:t>6</w:t>
            </w:r>
          </w:p>
        </w:tc>
        <w:tc>
          <w:tcPr>
            <w:tcW w:w="3600" w:type="dxa"/>
          </w:tcPr>
          <w:p w14:paraId="7441B141" w14:textId="77777777" w:rsidR="004D63A8" w:rsidRPr="00413B25" w:rsidRDefault="004D63A8" w:rsidP="002B1C54">
            <w:pPr>
              <w:rPr>
                <w:rFonts w:ascii="Arial Narrow" w:hAnsi="Arial Narrow"/>
              </w:rPr>
            </w:pPr>
          </w:p>
        </w:tc>
        <w:tc>
          <w:tcPr>
            <w:tcW w:w="3600" w:type="dxa"/>
          </w:tcPr>
          <w:p w14:paraId="1739F936" w14:textId="77777777" w:rsidR="004D63A8" w:rsidRPr="00413B25" w:rsidRDefault="004D63A8" w:rsidP="002B1C54">
            <w:pPr>
              <w:rPr>
                <w:rFonts w:ascii="Arial Narrow" w:hAnsi="Arial Narrow"/>
              </w:rPr>
            </w:pPr>
          </w:p>
        </w:tc>
        <w:tc>
          <w:tcPr>
            <w:tcW w:w="1080" w:type="dxa"/>
          </w:tcPr>
          <w:p w14:paraId="261A43FE" w14:textId="77777777" w:rsidR="004D63A8" w:rsidRPr="00413B25" w:rsidRDefault="004D63A8" w:rsidP="002B1C54">
            <w:pPr>
              <w:jc w:val="center"/>
              <w:rPr>
                <w:rFonts w:ascii="Arial Narrow" w:hAnsi="Arial Narrow"/>
              </w:rPr>
            </w:pPr>
          </w:p>
        </w:tc>
      </w:tr>
    </w:tbl>
    <w:p w14:paraId="51F81A08" w14:textId="18898463" w:rsidR="004D63A8" w:rsidRDefault="004D63A8" w:rsidP="004D63A8">
      <w:pPr>
        <w:spacing w:before="120"/>
        <w:rPr>
          <w:rFonts w:ascii="Arial Narrow" w:hAnsi="Arial Narrow"/>
        </w:rPr>
      </w:pPr>
      <w:r w:rsidRPr="007C4F3D">
        <w:rPr>
          <w:rFonts w:ascii="Arial Narrow" w:hAnsi="Arial Narrow"/>
          <w:vertAlign w:val="superscript"/>
        </w:rPr>
        <w:t>a</w:t>
      </w:r>
      <w:r w:rsidRPr="00127ED4">
        <w:rPr>
          <w:rFonts w:ascii="Arial Narrow" w:hAnsi="Arial Narrow"/>
        </w:rPr>
        <w:t xml:space="preserve"> See Table B of this </w:t>
      </w:r>
      <w:r w:rsidR="00B47321">
        <w:rPr>
          <w:rFonts w:ascii="Arial Narrow" w:hAnsi="Arial Narrow"/>
        </w:rPr>
        <w:t>Risk Assessment</w:t>
      </w:r>
      <w:r w:rsidRPr="00127ED4">
        <w:rPr>
          <w:rFonts w:ascii="Arial Narrow" w:hAnsi="Arial Narrow"/>
        </w:rPr>
        <w:t>.</w:t>
      </w:r>
    </w:p>
    <w:p w14:paraId="360B869D" w14:textId="51CFBEFD" w:rsidR="004D63A8" w:rsidRPr="00127ED4" w:rsidRDefault="004D63A8" w:rsidP="004D63A8">
      <w:pPr>
        <w:rPr>
          <w:rFonts w:ascii="Arial Narrow" w:hAnsi="Arial Narrow"/>
        </w:rPr>
      </w:pPr>
      <w:r w:rsidRPr="007C4F3D">
        <w:rPr>
          <w:rFonts w:ascii="Arial Narrow" w:hAnsi="Arial Narrow"/>
          <w:vertAlign w:val="superscript"/>
        </w:rPr>
        <w:t>b</w:t>
      </w:r>
      <w:r w:rsidRPr="00127ED4">
        <w:rPr>
          <w:rFonts w:ascii="Arial Narrow" w:hAnsi="Arial Narrow"/>
        </w:rPr>
        <w:t xml:space="preserve"> </w:t>
      </w:r>
      <w:r>
        <w:rPr>
          <w:rFonts w:ascii="Arial Narrow" w:hAnsi="Arial Narrow"/>
        </w:rPr>
        <w:t xml:space="preserve">See Appendix B, Section B4 of the </w:t>
      </w:r>
      <w:r w:rsidRPr="00390A59">
        <w:rPr>
          <w:rFonts w:ascii="Arial Narrow" w:hAnsi="Arial Narrow"/>
          <w:i/>
          <w:iCs/>
        </w:rPr>
        <w:t>Guide</w:t>
      </w:r>
      <w:r>
        <w:rPr>
          <w:rFonts w:ascii="Arial Narrow" w:hAnsi="Arial Narrow"/>
        </w:rPr>
        <w:t xml:space="preserve"> </w:t>
      </w:r>
      <w:r w:rsidRPr="00390A59">
        <w:rPr>
          <w:rFonts w:ascii="Arial Narrow" w:hAnsi="Arial Narrow"/>
          <w:i/>
          <w:iCs/>
        </w:rPr>
        <w:t>to the Standard for Independent Review of High-Risk Professional Activities or Work</w:t>
      </w:r>
      <w:r>
        <w:rPr>
          <w:rFonts w:ascii="Arial Narrow" w:hAnsi="Arial Narrow"/>
        </w:rPr>
        <w:t xml:space="preserve"> and Table C of this </w:t>
      </w:r>
      <w:r w:rsidR="00B47321">
        <w:rPr>
          <w:rFonts w:ascii="Arial Narrow" w:hAnsi="Arial Narrow"/>
        </w:rPr>
        <w:t>Risk Assessment</w:t>
      </w:r>
      <w:r>
        <w:rPr>
          <w:rFonts w:ascii="Arial Narrow" w:hAnsi="Arial Narrow"/>
        </w:rPr>
        <w:t>.</w:t>
      </w:r>
    </w:p>
    <w:p w14:paraId="7338097A" w14:textId="77777777" w:rsidR="004D63A8" w:rsidRDefault="004D63A8" w:rsidP="004D63A8">
      <w:pPr>
        <w:spacing w:before="120" w:after="120"/>
        <w:rPr>
          <w:szCs w:val="20"/>
        </w:rPr>
      </w:pPr>
    </w:p>
    <w:p w14:paraId="47D0825C" w14:textId="77777777" w:rsidR="004D63A8" w:rsidRPr="00F90C02" w:rsidRDefault="004D63A8" w:rsidP="004D63A8">
      <w:pPr>
        <w:keepNext/>
        <w:spacing w:after="120"/>
        <w:rPr>
          <w:rFonts w:ascii="Arial Narrow" w:hAnsi="Arial Narrow"/>
          <w:b/>
          <w:sz w:val="22"/>
          <w:szCs w:val="22"/>
        </w:rPr>
      </w:pPr>
      <w:r w:rsidRPr="00F90C02">
        <w:rPr>
          <w:rFonts w:ascii="Arial Narrow" w:hAnsi="Arial Narrow"/>
          <w:b/>
          <w:sz w:val="22"/>
          <w:szCs w:val="22"/>
        </w:rPr>
        <w:t>Table G: Final Remarks</w:t>
      </w:r>
    </w:p>
    <w:tbl>
      <w:tblPr>
        <w:tblStyle w:val="EngGeoBCTableStyle"/>
        <w:tblW w:w="9355" w:type="dxa"/>
        <w:tblLayout w:type="fixed"/>
        <w:tblLook w:val="0600" w:firstRow="0" w:lastRow="0" w:firstColumn="0" w:lastColumn="0" w:noHBand="1" w:noVBand="1"/>
      </w:tblPr>
      <w:tblGrid>
        <w:gridCol w:w="9355"/>
      </w:tblGrid>
      <w:tr w:rsidR="004D63A8" w:rsidRPr="007C6DB7" w14:paraId="3713B71E" w14:textId="77777777" w:rsidTr="002B1C54">
        <w:tc>
          <w:tcPr>
            <w:tcW w:w="9355" w:type="dxa"/>
            <w:tcBorders>
              <w:bottom w:val="nil"/>
            </w:tcBorders>
          </w:tcPr>
          <w:p w14:paraId="2525D2C6" w14:textId="77777777" w:rsidR="004D63A8" w:rsidRDefault="004D63A8" w:rsidP="002B1C54">
            <w:pPr>
              <w:keepNext/>
              <w:jc w:val="center"/>
            </w:pPr>
            <w:r w:rsidRPr="00F90C02">
              <w:rPr>
                <w:rFonts w:ascii="Arial Narrow" w:hAnsi="Arial Narrow"/>
                <w:b/>
              </w:rPr>
              <w:t>FINAL REMARKS</w:t>
            </w:r>
            <w:r>
              <w:t xml:space="preserve"> </w:t>
            </w:r>
          </w:p>
        </w:tc>
      </w:tr>
      <w:tr w:rsidR="004D63A8" w:rsidRPr="00F90C02" w14:paraId="59440985" w14:textId="77777777" w:rsidTr="002B1C54">
        <w:tc>
          <w:tcPr>
            <w:tcW w:w="9355" w:type="dxa"/>
            <w:tcBorders>
              <w:top w:val="nil"/>
            </w:tcBorders>
          </w:tcPr>
          <w:p w14:paraId="0A64D4CA" w14:textId="77777777" w:rsidR="004D63A8" w:rsidRPr="00F90C02" w:rsidRDefault="004D63A8" w:rsidP="002B1C54">
            <w:pPr>
              <w:rPr>
                <w:rFonts w:ascii="Arial Narrow" w:hAnsi="Arial Narrow"/>
              </w:rPr>
            </w:pPr>
            <w:r w:rsidRPr="00F90C02">
              <w:rPr>
                <w:rFonts w:ascii="Arial Narrow" w:hAnsi="Arial Narrow"/>
              </w:rPr>
              <w:t>(For example, recommended timing and/or intervals for Independent Review; reference supporting documents used for Hazard identification or Risk Assessment)</w:t>
            </w:r>
          </w:p>
        </w:tc>
      </w:tr>
      <w:tr w:rsidR="004D63A8" w:rsidRPr="00F90C02" w14:paraId="5E846921" w14:textId="77777777" w:rsidTr="002B1C54">
        <w:tc>
          <w:tcPr>
            <w:tcW w:w="9355" w:type="dxa"/>
          </w:tcPr>
          <w:p w14:paraId="222E1FBD" w14:textId="77777777" w:rsidR="004D63A8" w:rsidRPr="00F90C02" w:rsidRDefault="004D63A8" w:rsidP="002B1C54">
            <w:pPr>
              <w:rPr>
                <w:rFonts w:ascii="Arial Narrow" w:hAnsi="Arial Narrow"/>
              </w:rPr>
            </w:pPr>
          </w:p>
        </w:tc>
      </w:tr>
      <w:tr w:rsidR="004D63A8" w:rsidRPr="00F90C02" w14:paraId="65406FAA" w14:textId="77777777" w:rsidTr="002B1C54">
        <w:tc>
          <w:tcPr>
            <w:tcW w:w="9355" w:type="dxa"/>
          </w:tcPr>
          <w:p w14:paraId="18C1FE2B" w14:textId="77777777" w:rsidR="004D63A8" w:rsidRPr="00F90C02" w:rsidRDefault="004D63A8" w:rsidP="002B1C54">
            <w:pPr>
              <w:rPr>
                <w:rFonts w:ascii="Arial Narrow" w:hAnsi="Arial Narrow"/>
              </w:rPr>
            </w:pPr>
          </w:p>
        </w:tc>
      </w:tr>
      <w:tr w:rsidR="004D63A8" w:rsidRPr="00F90C02" w14:paraId="0FE853D6" w14:textId="77777777" w:rsidTr="002B1C54">
        <w:tc>
          <w:tcPr>
            <w:tcW w:w="9355" w:type="dxa"/>
          </w:tcPr>
          <w:p w14:paraId="7408C7DD" w14:textId="77777777" w:rsidR="004D63A8" w:rsidRPr="00F90C02" w:rsidRDefault="004D63A8" w:rsidP="002B1C54">
            <w:pPr>
              <w:rPr>
                <w:rFonts w:ascii="Arial Narrow" w:hAnsi="Arial Narrow"/>
              </w:rPr>
            </w:pPr>
          </w:p>
        </w:tc>
      </w:tr>
      <w:tr w:rsidR="004D63A8" w:rsidRPr="00F90C02" w14:paraId="10FBDE5C" w14:textId="77777777" w:rsidTr="002B1C54">
        <w:tc>
          <w:tcPr>
            <w:tcW w:w="9355" w:type="dxa"/>
          </w:tcPr>
          <w:p w14:paraId="5EE4F79B" w14:textId="77777777" w:rsidR="004D63A8" w:rsidRPr="00F90C02" w:rsidRDefault="004D63A8" w:rsidP="002B1C54">
            <w:pPr>
              <w:rPr>
                <w:rFonts w:ascii="Arial Narrow" w:hAnsi="Arial Narrow"/>
              </w:rPr>
            </w:pPr>
          </w:p>
        </w:tc>
      </w:tr>
      <w:tr w:rsidR="004D63A8" w:rsidRPr="00F90C02" w14:paraId="50A93784" w14:textId="77777777" w:rsidTr="002B1C54">
        <w:tc>
          <w:tcPr>
            <w:tcW w:w="9355" w:type="dxa"/>
          </w:tcPr>
          <w:p w14:paraId="298E3C3A" w14:textId="77777777" w:rsidR="004D63A8" w:rsidRPr="00F90C02" w:rsidRDefault="004D63A8" w:rsidP="002B1C54">
            <w:pPr>
              <w:rPr>
                <w:rFonts w:ascii="Arial Narrow" w:hAnsi="Arial Narrow"/>
              </w:rPr>
            </w:pPr>
          </w:p>
        </w:tc>
      </w:tr>
    </w:tbl>
    <w:tbl>
      <w:tblPr>
        <w:tblStyle w:val="TableGridLight"/>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70"/>
        <w:gridCol w:w="900"/>
        <w:gridCol w:w="5490"/>
      </w:tblGrid>
      <w:tr w:rsidR="004D63A8" w:rsidRPr="00F90C02" w14:paraId="24810E9D" w14:textId="77777777" w:rsidTr="002B1C54">
        <w:tc>
          <w:tcPr>
            <w:tcW w:w="2970" w:type="dxa"/>
          </w:tcPr>
          <w:p w14:paraId="06C39082" w14:textId="77777777" w:rsidR="004D63A8" w:rsidRPr="00F90C02" w:rsidRDefault="004D63A8" w:rsidP="002B1C54">
            <w:pPr>
              <w:jc w:val="center"/>
              <w:rPr>
                <w:rFonts w:ascii="Arial Narrow" w:hAnsi="Arial Narrow"/>
              </w:rPr>
            </w:pPr>
          </w:p>
          <w:p w14:paraId="178B7EA1" w14:textId="77777777" w:rsidR="004D63A8" w:rsidRPr="00F90C02" w:rsidRDefault="004D63A8" w:rsidP="002B1C54">
            <w:pPr>
              <w:jc w:val="center"/>
              <w:rPr>
                <w:rFonts w:ascii="Arial Narrow" w:hAnsi="Arial Narrow"/>
              </w:rPr>
            </w:pPr>
          </w:p>
          <w:p w14:paraId="5D85B131" w14:textId="77777777" w:rsidR="004D63A8" w:rsidRPr="00F90C02" w:rsidRDefault="004D63A8" w:rsidP="002B1C54">
            <w:pPr>
              <w:jc w:val="center"/>
              <w:rPr>
                <w:rFonts w:ascii="Arial Narrow" w:hAnsi="Arial Narrow"/>
              </w:rPr>
            </w:pPr>
          </w:p>
          <w:p w14:paraId="6CEB824F" w14:textId="77777777" w:rsidR="004D63A8" w:rsidRPr="00F90C02" w:rsidRDefault="004D63A8" w:rsidP="002B1C54">
            <w:pPr>
              <w:jc w:val="center"/>
              <w:rPr>
                <w:rFonts w:ascii="Arial Narrow" w:hAnsi="Arial Narrow"/>
              </w:rPr>
            </w:pPr>
          </w:p>
        </w:tc>
        <w:tc>
          <w:tcPr>
            <w:tcW w:w="900" w:type="dxa"/>
          </w:tcPr>
          <w:p w14:paraId="21F304EA" w14:textId="77777777" w:rsidR="004D63A8" w:rsidRPr="00F90C02" w:rsidRDefault="004D63A8" w:rsidP="002B1C54">
            <w:pPr>
              <w:jc w:val="center"/>
              <w:rPr>
                <w:rFonts w:ascii="Arial Narrow" w:hAnsi="Arial Narrow"/>
              </w:rPr>
            </w:pPr>
          </w:p>
        </w:tc>
        <w:tc>
          <w:tcPr>
            <w:tcW w:w="5490" w:type="dxa"/>
          </w:tcPr>
          <w:p w14:paraId="0310545C" w14:textId="77777777" w:rsidR="004D63A8" w:rsidRPr="00F90C02" w:rsidRDefault="004D63A8" w:rsidP="002B1C54">
            <w:pPr>
              <w:jc w:val="center"/>
              <w:rPr>
                <w:rFonts w:ascii="Arial Narrow" w:hAnsi="Arial Narrow"/>
              </w:rPr>
            </w:pPr>
          </w:p>
        </w:tc>
      </w:tr>
      <w:tr w:rsidR="004D63A8" w:rsidRPr="00F90C02" w14:paraId="702D856E" w14:textId="77777777" w:rsidTr="002B1C54">
        <w:tc>
          <w:tcPr>
            <w:tcW w:w="2970" w:type="dxa"/>
            <w:tcBorders>
              <w:top w:val="single" w:sz="4" w:space="0" w:color="E7E6E6" w:themeColor="background2"/>
            </w:tcBorders>
          </w:tcPr>
          <w:p w14:paraId="061A5191" w14:textId="77777777" w:rsidR="004D63A8" w:rsidRPr="00F90C02" w:rsidRDefault="004D63A8" w:rsidP="002B1C54">
            <w:pPr>
              <w:jc w:val="center"/>
              <w:rPr>
                <w:rFonts w:ascii="Arial Narrow" w:hAnsi="Arial Narrow"/>
              </w:rPr>
            </w:pPr>
            <w:r w:rsidRPr="00F90C02">
              <w:rPr>
                <w:rFonts w:ascii="Arial Narrow" w:hAnsi="Arial Narrow"/>
              </w:rPr>
              <w:t>Date: (</w:t>
            </w:r>
            <w:proofErr w:type="spellStart"/>
            <w:r w:rsidRPr="00F90C02">
              <w:rPr>
                <w:rFonts w:ascii="Arial Narrow" w:hAnsi="Arial Narrow"/>
              </w:rPr>
              <w:t>yy</w:t>
            </w:r>
            <w:proofErr w:type="spellEnd"/>
            <w:r w:rsidRPr="00F90C02">
              <w:rPr>
                <w:rFonts w:ascii="Arial Narrow" w:hAnsi="Arial Narrow"/>
              </w:rPr>
              <w:t>/mm/dd)</w:t>
            </w:r>
          </w:p>
        </w:tc>
        <w:tc>
          <w:tcPr>
            <w:tcW w:w="900" w:type="dxa"/>
          </w:tcPr>
          <w:p w14:paraId="3AB7D874" w14:textId="77777777" w:rsidR="004D63A8" w:rsidRPr="00F90C02" w:rsidRDefault="004D63A8" w:rsidP="002B1C54">
            <w:pPr>
              <w:jc w:val="center"/>
              <w:rPr>
                <w:rFonts w:ascii="Arial Narrow" w:hAnsi="Arial Narrow"/>
              </w:rPr>
            </w:pPr>
          </w:p>
        </w:tc>
        <w:tc>
          <w:tcPr>
            <w:tcW w:w="5490" w:type="dxa"/>
            <w:tcBorders>
              <w:top w:val="single" w:sz="4" w:space="0" w:color="E7E6E6" w:themeColor="background2"/>
            </w:tcBorders>
          </w:tcPr>
          <w:p w14:paraId="39F7BD7F" w14:textId="77777777" w:rsidR="004D63A8" w:rsidRPr="00F90C02" w:rsidRDefault="004D63A8" w:rsidP="002B1C54">
            <w:pPr>
              <w:jc w:val="center"/>
              <w:rPr>
                <w:rFonts w:ascii="Arial Narrow" w:hAnsi="Arial Narrow"/>
              </w:rPr>
            </w:pPr>
            <w:r w:rsidRPr="00F90C02">
              <w:rPr>
                <w:rFonts w:ascii="Arial Narrow" w:hAnsi="Arial Narrow"/>
              </w:rPr>
              <w:t>Signature</w:t>
            </w:r>
          </w:p>
        </w:tc>
      </w:tr>
    </w:tbl>
    <w:p w14:paraId="1D64B411" w14:textId="77777777" w:rsidR="004D63A8" w:rsidRPr="00E13B87" w:rsidRDefault="004D63A8" w:rsidP="004D63A8">
      <w:pPr>
        <w:spacing w:after="200"/>
      </w:pPr>
    </w:p>
    <w:p w14:paraId="3B5CA141" w14:textId="77777777" w:rsidR="004D63A8" w:rsidRPr="00875AC7" w:rsidRDefault="004D63A8" w:rsidP="004D63A8"/>
    <w:p w14:paraId="459EA5AF" w14:textId="10C22082" w:rsidR="000300B7" w:rsidRPr="000D40DF" w:rsidRDefault="000300B7" w:rsidP="00175867">
      <w:pPr>
        <w:pStyle w:val="Subtitle"/>
      </w:pPr>
    </w:p>
    <w:sectPr w:rsidR="000300B7" w:rsidRPr="000D40DF" w:rsidSect="00D96CDE">
      <w:footerReference w:type="default" r:id="rId28"/>
      <w:pgSz w:w="12240" w:h="15840"/>
      <w:pgMar w:top="990" w:right="900" w:bottom="720" w:left="1440" w:header="720" w:footer="3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361875" w14:textId="77777777" w:rsidR="007F6FCA" w:rsidRDefault="007F6FCA" w:rsidP="00A76892">
      <w:pPr>
        <w:spacing w:line="240" w:lineRule="auto"/>
      </w:pPr>
      <w:r>
        <w:separator/>
      </w:r>
    </w:p>
  </w:endnote>
  <w:endnote w:type="continuationSeparator" w:id="0">
    <w:p w14:paraId="13B275B6" w14:textId="77777777" w:rsidR="007F6FCA" w:rsidRDefault="007F6FCA" w:rsidP="00A7689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altName w:val="Arial"/>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AA37C1" w14:textId="2019A4A5" w:rsidR="002B1C54" w:rsidRPr="00A16C3B" w:rsidRDefault="002B1C54" w:rsidP="005E3E18">
    <w:pPr>
      <w:pStyle w:val="Footer"/>
      <w:tabs>
        <w:tab w:val="clear" w:pos="4680"/>
      </w:tabs>
      <w:ind w:right="90"/>
      <w:rPr>
        <w:color w:val="auto"/>
      </w:rPr>
    </w:pPr>
    <w:r w:rsidRPr="00602B7B">
      <w:rPr>
        <w:color w:val="auto"/>
        <w:highlight w:val="yellow"/>
      </w:rPr>
      <w:t xml:space="preserve">[include </w:t>
    </w:r>
    <w:r>
      <w:rPr>
        <w:color w:val="auto"/>
        <w:highlight w:val="yellow"/>
      </w:rPr>
      <w:t>firm’s</w:t>
    </w:r>
    <w:r w:rsidRPr="00602B7B">
      <w:rPr>
        <w:color w:val="auto"/>
        <w:highlight w:val="yellow"/>
      </w:rPr>
      <w:t xml:space="preserve"> standard footer with name of </w:t>
    </w:r>
    <w:r>
      <w:rPr>
        <w:color w:val="auto"/>
        <w:highlight w:val="yellow"/>
      </w:rPr>
      <w:t>firm</w:t>
    </w:r>
    <w:r w:rsidRPr="00602B7B">
      <w:rPr>
        <w:color w:val="auto"/>
        <w:highlight w:val="yellow"/>
      </w:rPr>
      <w:t xml:space="preserve"> and/or </w:t>
    </w:r>
    <w:r>
      <w:rPr>
        <w:color w:val="auto"/>
        <w:highlight w:val="yellow"/>
      </w:rPr>
      <w:t>PPMP</w:t>
    </w:r>
    <w:r w:rsidRPr="00602B7B">
      <w:rPr>
        <w:color w:val="auto"/>
        <w:highlight w:val="yellow"/>
      </w:rPr>
      <w:t>, date of publication or revision, and page number]</w:t>
    </w:r>
    <w:r>
      <w:rPr>
        <w:color w:val="auto"/>
      </w:rPr>
      <w:tab/>
      <w:t xml:space="preserve">Page </w:t>
    </w:r>
    <w:r w:rsidRPr="00FE1261">
      <w:rPr>
        <w:color w:val="auto"/>
      </w:rPr>
      <w:fldChar w:fldCharType="begin"/>
    </w:r>
    <w:r w:rsidRPr="00FE1261">
      <w:rPr>
        <w:color w:val="auto"/>
      </w:rPr>
      <w:instrText xml:space="preserve"> PAGE   \* MERGEFORMAT </w:instrText>
    </w:r>
    <w:r w:rsidRPr="00FE1261">
      <w:rPr>
        <w:color w:val="auto"/>
      </w:rPr>
      <w:fldChar w:fldCharType="separate"/>
    </w:r>
    <w:r w:rsidRPr="00FE1261">
      <w:rPr>
        <w:noProof/>
        <w:color w:val="auto"/>
      </w:rPr>
      <w:t>1</w:t>
    </w:r>
    <w:r w:rsidRPr="00FE1261">
      <w:rPr>
        <w:noProof/>
        <w:color w:val="auto"/>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909125" w14:textId="4B85A8D8" w:rsidR="002B1C54" w:rsidRPr="00A2766D" w:rsidRDefault="002B1C54" w:rsidP="00A276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9C1A08" w14:textId="77777777" w:rsidR="007F6FCA" w:rsidRDefault="007F6FCA" w:rsidP="00A76892">
      <w:pPr>
        <w:spacing w:line="240" w:lineRule="auto"/>
      </w:pPr>
      <w:r>
        <w:separator/>
      </w:r>
    </w:p>
  </w:footnote>
  <w:footnote w:type="continuationSeparator" w:id="0">
    <w:p w14:paraId="2CF824A0" w14:textId="77777777" w:rsidR="007F6FCA" w:rsidRDefault="007F6FCA" w:rsidP="00A7689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9738C7" w14:textId="77777777" w:rsidR="002B1C54" w:rsidRDefault="002B1C5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F"/>
    <w:multiLevelType w:val="singleLevel"/>
    <w:tmpl w:val="B53C52AA"/>
    <w:lvl w:ilvl="0">
      <w:start w:val="1"/>
      <w:numFmt w:val="lowerLetter"/>
      <w:pStyle w:val="ListNumber2"/>
      <w:lvlText w:val="%1)"/>
      <w:lvlJc w:val="left"/>
      <w:pPr>
        <w:ind w:left="720" w:hanging="360"/>
      </w:pPr>
    </w:lvl>
  </w:abstractNum>
  <w:abstractNum w:abstractNumId="1" w15:restartNumberingAfterBreak="0">
    <w:nsid w:val="FFFFFF83"/>
    <w:multiLevelType w:val="singleLevel"/>
    <w:tmpl w:val="D4D45EC6"/>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8"/>
    <w:multiLevelType w:val="singleLevel"/>
    <w:tmpl w:val="481E1D06"/>
    <w:lvl w:ilvl="0">
      <w:start w:val="1"/>
      <w:numFmt w:val="decimal"/>
      <w:pStyle w:val="ListNumber"/>
      <w:lvlText w:val="%1."/>
      <w:lvlJc w:val="left"/>
      <w:pPr>
        <w:tabs>
          <w:tab w:val="num" w:pos="360"/>
        </w:tabs>
        <w:ind w:left="360" w:hanging="360"/>
      </w:pPr>
    </w:lvl>
  </w:abstractNum>
  <w:abstractNum w:abstractNumId="3" w15:restartNumberingAfterBreak="0">
    <w:nsid w:val="037F3EAC"/>
    <w:multiLevelType w:val="hybridMultilevel"/>
    <w:tmpl w:val="8F400056"/>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4" w15:restartNumberingAfterBreak="0">
    <w:nsid w:val="07DE7B16"/>
    <w:multiLevelType w:val="hybridMultilevel"/>
    <w:tmpl w:val="9ACCF944"/>
    <w:lvl w:ilvl="0" w:tplc="10090001">
      <w:start w:val="1"/>
      <w:numFmt w:val="bullet"/>
      <w:lvlText w:val=""/>
      <w:lvlJc w:val="left"/>
      <w:pPr>
        <w:ind w:left="743" w:hanging="360"/>
      </w:pPr>
      <w:rPr>
        <w:rFonts w:ascii="Symbol" w:hAnsi="Symbol" w:hint="default"/>
      </w:rPr>
    </w:lvl>
    <w:lvl w:ilvl="1" w:tplc="10090003" w:tentative="1">
      <w:start w:val="1"/>
      <w:numFmt w:val="bullet"/>
      <w:lvlText w:val="o"/>
      <w:lvlJc w:val="left"/>
      <w:pPr>
        <w:ind w:left="1463" w:hanging="360"/>
      </w:pPr>
      <w:rPr>
        <w:rFonts w:ascii="Courier New" w:hAnsi="Courier New" w:cs="Symbol" w:hint="default"/>
      </w:rPr>
    </w:lvl>
    <w:lvl w:ilvl="2" w:tplc="10090005" w:tentative="1">
      <w:start w:val="1"/>
      <w:numFmt w:val="bullet"/>
      <w:lvlText w:val=""/>
      <w:lvlJc w:val="left"/>
      <w:pPr>
        <w:ind w:left="2183" w:hanging="360"/>
      </w:pPr>
      <w:rPr>
        <w:rFonts w:ascii="Wingdings" w:hAnsi="Wingdings" w:hint="default"/>
      </w:rPr>
    </w:lvl>
    <w:lvl w:ilvl="3" w:tplc="10090001" w:tentative="1">
      <w:start w:val="1"/>
      <w:numFmt w:val="bullet"/>
      <w:lvlText w:val=""/>
      <w:lvlJc w:val="left"/>
      <w:pPr>
        <w:ind w:left="2903" w:hanging="360"/>
      </w:pPr>
      <w:rPr>
        <w:rFonts w:ascii="Symbol" w:hAnsi="Symbol" w:hint="default"/>
      </w:rPr>
    </w:lvl>
    <w:lvl w:ilvl="4" w:tplc="10090003" w:tentative="1">
      <w:start w:val="1"/>
      <w:numFmt w:val="bullet"/>
      <w:lvlText w:val="o"/>
      <w:lvlJc w:val="left"/>
      <w:pPr>
        <w:ind w:left="3623" w:hanging="360"/>
      </w:pPr>
      <w:rPr>
        <w:rFonts w:ascii="Courier New" w:hAnsi="Courier New" w:cs="Symbol" w:hint="default"/>
      </w:rPr>
    </w:lvl>
    <w:lvl w:ilvl="5" w:tplc="10090005" w:tentative="1">
      <w:start w:val="1"/>
      <w:numFmt w:val="bullet"/>
      <w:lvlText w:val=""/>
      <w:lvlJc w:val="left"/>
      <w:pPr>
        <w:ind w:left="4343" w:hanging="360"/>
      </w:pPr>
      <w:rPr>
        <w:rFonts w:ascii="Wingdings" w:hAnsi="Wingdings" w:hint="default"/>
      </w:rPr>
    </w:lvl>
    <w:lvl w:ilvl="6" w:tplc="10090001" w:tentative="1">
      <w:start w:val="1"/>
      <w:numFmt w:val="bullet"/>
      <w:lvlText w:val=""/>
      <w:lvlJc w:val="left"/>
      <w:pPr>
        <w:ind w:left="5063" w:hanging="360"/>
      </w:pPr>
      <w:rPr>
        <w:rFonts w:ascii="Symbol" w:hAnsi="Symbol" w:hint="default"/>
      </w:rPr>
    </w:lvl>
    <w:lvl w:ilvl="7" w:tplc="10090003" w:tentative="1">
      <w:start w:val="1"/>
      <w:numFmt w:val="bullet"/>
      <w:lvlText w:val="o"/>
      <w:lvlJc w:val="left"/>
      <w:pPr>
        <w:ind w:left="5783" w:hanging="360"/>
      </w:pPr>
      <w:rPr>
        <w:rFonts w:ascii="Courier New" w:hAnsi="Courier New" w:cs="Symbol" w:hint="default"/>
      </w:rPr>
    </w:lvl>
    <w:lvl w:ilvl="8" w:tplc="10090005" w:tentative="1">
      <w:start w:val="1"/>
      <w:numFmt w:val="bullet"/>
      <w:lvlText w:val=""/>
      <w:lvlJc w:val="left"/>
      <w:pPr>
        <w:ind w:left="6503" w:hanging="360"/>
      </w:pPr>
      <w:rPr>
        <w:rFonts w:ascii="Wingdings" w:hAnsi="Wingdings" w:hint="default"/>
      </w:rPr>
    </w:lvl>
  </w:abstractNum>
  <w:abstractNum w:abstractNumId="5" w15:restartNumberingAfterBreak="0">
    <w:nsid w:val="080716DD"/>
    <w:multiLevelType w:val="multilevel"/>
    <w:tmpl w:val="E312B6DC"/>
    <w:lvl w:ilvl="0">
      <w:start w:val="1"/>
      <w:numFmt w:val="decimal"/>
      <w:lvlText w:val="%1."/>
      <w:lvlJc w:val="left"/>
      <w:pPr>
        <w:ind w:left="720" w:hanging="360"/>
      </w:pPr>
      <w:rPr>
        <w:rFonts w:hint="default"/>
      </w:rPr>
    </w:lvl>
    <w:lvl w:ilvl="1">
      <w:start w:val="1"/>
      <w:numFmt w:val="decimal"/>
      <w:isLgl/>
      <w:lvlText w:val="%1.%2"/>
      <w:lvlJc w:val="left"/>
      <w:pPr>
        <w:ind w:left="930" w:hanging="570"/>
      </w:pPr>
      <w:rPr>
        <w:rFonts w:hint="default"/>
      </w:rPr>
    </w:lvl>
    <w:lvl w:ilvl="2">
      <w:start w:val="6"/>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0B0C0DD7"/>
    <w:multiLevelType w:val="hybridMultilevel"/>
    <w:tmpl w:val="2A66182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0E76717C"/>
    <w:multiLevelType w:val="hybridMultilevel"/>
    <w:tmpl w:val="63844FE4"/>
    <w:lvl w:ilvl="0" w:tplc="95265C48">
      <w:start w:val="1"/>
      <w:numFmt w:val="bullet"/>
      <w:pStyle w:val="Bullet1"/>
      <w:lvlText w:val=""/>
      <w:lvlJc w:val="left"/>
      <w:pPr>
        <w:ind w:left="720" w:hanging="360"/>
      </w:pPr>
      <w:rPr>
        <w:rFonts w:ascii="Symbol" w:hAnsi="Symbol" w:hint="default"/>
      </w:rPr>
    </w:lvl>
    <w:lvl w:ilvl="1" w:tplc="945AB976">
      <w:start w:val="1"/>
      <w:numFmt w:val="bullet"/>
      <w:pStyle w:val="Bullet2"/>
      <w:lvlText w:val="-"/>
      <w:lvlJc w:val="left"/>
      <w:pPr>
        <w:ind w:left="1440" w:hanging="360"/>
      </w:pPr>
      <w:rPr>
        <w:rFonts w:ascii="Courier New" w:hAnsi="Courier New" w:hint="default"/>
      </w:rPr>
    </w:lvl>
    <w:lvl w:ilvl="2" w:tplc="682CD31E">
      <w:start w:val="1"/>
      <w:numFmt w:val="bullet"/>
      <w:pStyle w:val="Bullet3"/>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14F067C5"/>
    <w:multiLevelType w:val="hybridMultilevel"/>
    <w:tmpl w:val="91A6FA6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1AE45367"/>
    <w:multiLevelType w:val="hybridMultilevel"/>
    <w:tmpl w:val="913C5332"/>
    <w:lvl w:ilvl="0" w:tplc="DB5CDEAA">
      <w:start w:val="1"/>
      <w:numFmt w:val="bullet"/>
      <w:pStyle w:val="ListBullet"/>
      <w:lvlText w:val=""/>
      <w:lvlJc w:val="left"/>
      <w:pPr>
        <w:ind w:left="743" w:hanging="360"/>
      </w:pPr>
      <w:rPr>
        <w:rFonts w:ascii="Symbol" w:hAnsi="Symbol" w:hint="default"/>
      </w:rPr>
    </w:lvl>
    <w:lvl w:ilvl="1" w:tplc="10090003">
      <w:start w:val="1"/>
      <w:numFmt w:val="bullet"/>
      <w:lvlText w:val="o"/>
      <w:lvlJc w:val="left"/>
      <w:pPr>
        <w:ind w:left="1463" w:hanging="360"/>
      </w:pPr>
      <w:rPr>
        <w:rFonts w:ascii="Courier New" w:hAnsi="Courier New" w:cs="Courier New" w:hint="default"/>
      </w:rPr>
    </w:lvl>
    <w:lvl w:ilvl="2" w:tplc="10090005" w:tentative="1">
      <w:start w:val="1"/>
      <w:numFmt w:val="bullet"/>
      <w:lvlText w:val=""/>
      <w:lvlJc w:val="left"/>
      <w:pPr>
        <w:ind w:left="2183" w:hanging="360"/>
      </w:pPr>
      <w:rPr>
        <w:rFonts w:ascii="Wingdings" w:hAnsi="Wingdings" w:hint="default"/>
      </w:rPr>
    </w:lvl>
    <w:lvl w:ilvl="3" w:tplc="10090001" w:tentative="1">
      <w:start w:val="1"/>
      <w:numFmt w:val="bullet"/>
      <w:lvlText w:val=""/>
      <w:lvlJc w:val="left"/>
      <w:pPr>
        <w:ind w:left="2903" w:hanging="360"/>
      </w:pPr>
      <w:rPr>
        <w:rFonts w:ascii="Symbol" w:hAnsi="Symbol" w:hint="default"/>
      </w:rPr>
    </w:lvl>
    <w:lvl w:ilvl="4" w:tplc="10090003" w:tentative="1">
      <w:start w:val="1"/>
      <w:numFmt w:val="bullet"/>
      <w:lvlText w:val="o"/>
      <w:lvlJc w:val="left"/>
      <w:pPr>
        <w:ind w:left="3623" w:hanging="360"/>
      </w:pPr>
      <w:rPr>
        <w:rFonts w:ascii="Courier New" w:hAnsi="Courier New" w:cs="Symbol" w:hint="default"/>
      </w:rPr>
    </w:lvl>
    <w:lvl w:ilvl="5" w:tplc="10090005" w:tentative="1">
      <w:start w:val="1"/>
      <w:numFmt w:val="bullet"/>
      <w:lvlText w:val=""/>
      <w:lvlJc w:val="left"/>
      <w:pPr>
        <w:ind w:left="4343" w:hanging="360"/>
      </w:pPr>
      <w:rPr>
        <w:rFonts w:ascii="Wingdings" w:hAnsi="Wingdings" w:hint="default"/>
      </w:rPr>
    </w:lvl>
    <w:lvl w:ilvl="6" w:tplc="10090001" w:tentative="1">
      <w:start w:val="1"/>
      <w:numFmt w:val="bullet"/>
      <w:lvlText w:val=""/>
      <w:lvlJc w:val="left"/>
      <w:pPr>
        <w:ind w:left="5063" w:hanging="360"/>
      </w:pPr>
      <w:rPr>
        <w:rFonts w:ascii="Symbol" w:hAnsi="Symbol" w:hint="default"/>
      </w:rPr>
    </w:lvl>
    <w:lvl w:ilvl="7" w:tplc="10090003" w:tentative="1">
      <w:start w:val="1"/>
      <w:numFmt w:val="bullet"/>
      <w:lvlText w:val="o"/>
      <w:lvlJc w:val="left"/>
      <w:pPr>
        <w:ind w:left="5783" w:hanging="360"/>
      </w:pPr>
      <w:rPr>
        <w:rFonts w:ascii="Courier New" w:hAnsi="Courier New" w:cs="Symbol" w:hint="default"/>
      </w:rPr>
    </w:lvl>
    <w:lvl w:ilvl="8" w:tplc="10090005" w:tentative="1">
      <w:start w:val="1"/>
      <w:numFmt w:val="bullet"/>
      <w:lvlText w:val=""/>
      <w:lvlJc w:val="left"/>
      <w:pPr>
        <w:ind w:left="6503" w:hanging="360"/>
      </w:pPr>
      <w:rPr>
        <w:rFonts w:ascii="Wingdings" w:hAnsi="Wingdings" w:hint="default"/>
      </w:rPr>
    </w:lvl>
  </w:abstractNum>
  <w:abstractNum w:abstractNumId="10" w15:restartNumberingAfterBreak="0">
    <w:nsid w:val="1CC3251E"/>
    <w:multiLevelType w:val="hybridMultilevel"/>
    <w:tmpl w:val="3DFEA0E0"/>
    <w:lvl w:ilvl="0" w:tplc="209EC6C2">
      <w:start w:val="1"/>
      <w:numFmt w:val="bullet"/>
      <w:pStyle w:val="Table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FEA1E57"/>
    <w:multiLevelType w:val="hybridMultilevel"/>
    <w:tmpl w:val="65E206A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27064783"/>
    <w:multiLevelType w:val="hybridMultilevel"/>
    <w:tmpl w:val="6570F88A"/>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3" w15:restartNumberingAfterBreak="0">
    <w:nsid w:val="27CD1DA2"/>
    <w:multiLevelType w:val="hybridMultilevel"/>
    <w:tmpl w:val="01AC708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2D6C5638"/>
    <w:multiLevelType w:val="hybridMultilevel"/>
    <w:tmpl w:val="5F2C8840"/>
    <w:lvl w:ilvl="0" w:tplc="04090001">
      <w:numFmt w:val="decimal"/>
      <w:lvlText w:val=""/>
      <w:lvlJc w:val="left"/>
      <w:pPr>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5" w15:restartNumberingAfterBreak="0">
    <w:nsid w:val="2EF65D5B"/>
    <w:multiLevelType w:val="hybridMultilevel"/>
    <w:tmpl w:val="A7C6FAC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3071289F"/>
    <w:multiLevelType w:val="hybridMultilevel"/>
    <w:tmpl w:val="37DE9776"/>
    <w:lvl w:ilvl="0" w:tplc="10090001">
      <w:start w:val="1"/>
      <w:numFmt w:val="bullet"/>
      <w:lvlText w:val=""/>
      <w:lvlJc w:val="left"/>
      <w:pPr>
        <w:ind w:left="743" w:hanging="360"/>
      </w:pPr>
      <w:rPr>
        <w:rFonts w:ascii="Symbol" w:hAnsi="Symbol" w:hint="default"/>
      </w:rPr>
    </w:lvl>
    <w:lvl w:ilvl="1" w:tplc="10090003" w:tentative="1">
      <w:start w:val="1"/>
      <w:numFmt w:val="bullet"/>
      <w:lvlText w:val="o"/>
      <w:lvlJc w:val="left"/>
      <w:pPr>
        <w:ind w:left="1463" w:hanging="360"/>
      </w:pPr>
      <w:rPr>
        <w:rFonts w:ascii="Courier New" w:hAnsi="Courier New" w:cs="Symbol" w:hint="default"/>
      </w:rPr>
    </w:lvl>
    <w:lvl w:ilvl="2" w:tplc="10090005" w:tentative="1">
      <w:start w:val="1"/>
      <w:numFmt w:val="bullet"/>
      <w:lvlText w:val=""/>
      <w:lvlJc w:val="left"/>
      <w:pPr>
        <w:ind w:left="2183" w:hanging="360"/>
      </w:pPr>
      <w:rPr>
        <w:rFonts w:ascii="Wingdings" w:hAnsi="Wingdings" w:hint="default"/>
      </w:rPr>
    </w:lvl>
    <w:lvl w:ilvl="3" w:tplc="10090001" w:tentative="1">
      <w:start w:val="1"/>
      <w:numFmt w:val="bullet"/>
      <w:lvlText w:val=""/>
      <w:lvlJc w:val="left"/>
      <w:pPr>
        <w:ind w:left="2903" w:hanging="360"/>
      </w:pPr>
      <w:rPr>
        <w:rFonts w:ascii="Symbol" w:hAnsi="Symbol" w:hint="default"/>
      </w:rPr>
    </w:lvl>
    <w:lvl w:ilvl="4" w:tplc="10090003" w:tentative="1">
      <w:start w:val="1"/>
      <w:numFmt w:val="bullet"/>
      <w:lvlText w:val="o"/>
      <w:lvlJc w:val="left"/>
      <w:pPr>
        <w:ind w:left="3623" w:hanging="360"/>
      </w:pPr>
      <w:rPr>
        <w:rFonts w:ascii="Courier New" w:hAnsi="Courier New" w:cs="Symbol" w:hint="default"/>
      </w:rPr>
    </w:lvl>
    <w:lvl w:ilvl="5" w:tplc="10090005" w:tentative="1">
      <w:start w:val="1"/>
      <w:numFmt w:val="bullet"/>
      <w:lvlText w:val=""/>
      <w:lvlJc w:val="left"/>
      <w:pPr>
        <w:ind w:left="4343" w:hanging="360"/>
      </w:pPr>
      <w:rPr>
        <w:rFonts w:ascii="Wingdings" w:hAnsi="Wingdings" w:hint="default"/>
      </w:rPr>
    </w:lvl>
    <w:lvl w:ilvl="6" w:tplc="10090001" w:tentative="1">
      <w:start w:val="1"/>
      <w:numFmt w:val="bullet"/>
      <w:lvlText w:val=""/>
      <w:lvlJc w:val="left"/>
      <w:pPr>
        <w:ind w:left="5063" w:hanging="360"/>
      </w:pPr>
      <w:rPr>
        <w:rFonts w:ascii="Symbol" w:hAnsi="Symbol" w:hint="default"/>
      </w:rPr>
    </w:lvl>
    <w:lvl w:ilvl="7" w:tplc="10090003" w:tentative="1">
      <w:start w:val="1"/>
      <w:numFmt w:val="bullet"/>
      <w:lvlText w:val="o"/>
      <w:lvlJc w:val="left"/>
      <w:pPr>
        <w:ind w:left="5783" w:hanging="360"/>
      </w:pPr>
      <w:rPr>
        <w:rFonts w:ascii="Courier New" w:hAnsi="Courier New" w:cs="Symbol" w:hint="default"/>
      </w:rPr>
    </w:lvl>
    <w:lvl w:ilvl="8" w:tplc="10090005" w:tentative="1">
      <w:start w:val="1"/>
      <w:numFmt w:val="bullet"/>
      <w:lvlText w:val=""/>
      <w:lvlJc w:val="left"/>
      <w:pPr>
        <w:ind w:left="6503" w:hanging="360"/>
      </w:pPr>
      <w:rPr>
        <w:rFonts w:ascii="Wingdings" w:hAnsi="Wingdings" w:hint="default"/>
      </w:rPr>
    </w:lvl>
  </w:abstractNum>
  <w:abstractNum w:abstractNumId="17" w15:restartNumberingAfterBreak="0">
    <w:nsid w:val="35F64E67"/>
    <w:multiLevelType w:val="hybridMultilevel"/>
    <w:tmpl w:val="FAC4DB8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38FE1B14"/>
    <w:multiLevelType w:val="hybridMultilevel"/>
    <w:tmpl w:val="E71A7004"/>
    <w:lvl w:ilvl="0" w:tplc="10090001">
      <w:start w:val="1"/>
      <w:numFmt w:val="bullet"/>
      <w:lvlText w:val=""/>
      <w:lvlJc w:val="left"/>
      <w:pPr>
        <w:ind w:left="743" w:hanging="360"/>
      </w:pPr>
      <w:rPr>
        <w:rFonts w:ascii="Symbol" w:hAnsi="Symbol" w:hint="default"/>
      </w:rPr>
    </w:lvl>
    <w:lvl w:ilvl="1" w:tplc="10090003" w:tentative="1">
      <w:start w:val="1"/>
      <w:numFmt w:val="bullet"/>
      <w:lvlText w:val="o"/>
      <w:lvlJc w:val="left"/>
      <w:pPr>
        <w:ind w:left="1463" w:hanging="360"/>
      </w:pPr>
      <w:rPr>
        <w:rFonts w:ascii="Courier New" w:hAnsi="Courier New" w:cs="Symbol" w:hint="default"/>
      </w:rPr>
    </w:lvl>
    <w:lvl w:ilvl="2" w:tplc="10090005" w:tentative="1">
      <w:start w:val="1"/>
      <w:numFmt w:val="bullet"/>
      <w:lvlText w:val=""/>
      <w:lvlJc w:val="left"/>
      <w:pPr>
        <w:ind w:left="2183" w:hanging="360"/>
      </w:pPr>
      <w:rPr>
        <w:rFonts w:ascii="Wingdings" w:hAnsi="Wingdings" w:hint="default"/>
      </w:rPr>
    </w:lvl>
    <w:lvl w:ilvl="3" w:tplc="10090001" w:tentative="1">
      <w:start w:val="1"/>
      <w:numFmt w:val="bullet"/>
      <w:lvlText w:val=""/>
      <w:lvlJc w:val="left"/>
      <w:pPr>
        <w:ind w:left="2903" w:hanging="360"/>
      </w:pPr>
      <w:rPr>
        <w:rFonts w:ascii="Symbol" w:hAnsi="Symbol" w:hint="default"/>
      </w:rPr>
    </w:lvl>
    <w:lvl w:ilvl="4" w:tplc="10090003" w:tentative="1">
      <w:start w:val="1"/>
      <w:numFmt w:val="bullet"/>
      <w:lvlText w:val="o"/>
      <w:lvlJc w:val="left"/>
      <w:pPr>
        <w:ind w:left="3623" w:hanging="360"/>
      </w:pPr>
      <w:rPr>
        <w:rFonts w:ascii="Courier New" w:hAnsi="Courier New" w:cs="Symbol" w:hint="default"/>
      </w:rPr>
    </w:lvl>
    <w:lvl w:ilvl="5" w:tplc="10090005" w:tentative="1">
      <w:start w:val="1"/>
      <w:numFmt w:val="bullet"/>
      <w:lvlText w:val=""/>
      <w:lvlJc w:val="left"/>
      <w:pPr>
        <w:ind w:left="4343" w:hanging="360"/>
      </w:pPr>
      <w:rPr>
        <w:rFonts w:ascii="Wingdings" w:hAnsi="Wingdings" w:hint="default"/>
      </w:rPr>
    </w:lvl>
    <w:lvl w:ilvl="6" w:tplc="10090001" w:tentative="1">
      <w:start w:val="1"/>
      <w:numFmt w:val="bullet"/>
      <w:lvlText w:val=""/>
      <w:lvlJc w:val="left"/>
      <w:pPr>
        <w:ind w:left="5063" w:hanging="360"/>
      </w:pPr>
      <w:rPr>
        <w:rFonts w:ascii="Symbol" w:hAnsi="Symbol" w:hint="default"/>
      </w:rPr>
    </w:lvl>
    <w:lvl w:ilvl="7" w:tplc="10090003" w:tentative="1">
      <w:start w:val="1"/>
      <w:numFmt w:val="bullet"/>
      <w:lvlText w:val="o"/>
      <w:lvlJc w:val="left"/>
      <w:pPr>
        <w:ind w:left="5783" w:hanging="360"/>
      </w:pPr>
      <w:rPr>
        <w:rFonts w:ascii="Courier New" w:hAnsi="Courier New" w:cs="Symbol" w:hint="default"/>
      </w:rPr>
    </w:lvl>
    <w:lvl w:ilvl="8" w:tplc="10090005" w:tentative="1">
      <w:start w:val="1"/>
      <w:numFmt w:val="bullet"/>
      <w:lvlText w:val=""/>
      <w:lvlJc w:val="left"/>
      <w:pPr>
        <w:ind w:left="6503" w:hanging="360"/>
      </w:pPr>
      <w:rPr>
        <w:rFonts w:ascii="Wingdings" w:hAnsi="Wingdings" w:hint="default"/>
      </w:rPr>
    </w:lvl>
  </w:abstractNum>
  <w:abstractNum w:abstractNumId="19" w15:restartNumberingAfterBreak="0">
    <w:nsid w:val="3B2D6914"/>
    <w:multiLevelType w:val="hybridMultilevel"/>
    <w:tmpl w:val="080631F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3BBF460A"/>
    <w:multiLevelType w:val="hybridMultilevel"/>
    <w:tmpl w:val="2A4604C6"/>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44454B80"/>
    <w:multiLevelType w:val="hybridMultilevel"/>
    <w:tmpl w:val="53CC332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22" w15:restartNumberingAfterBreak="0">
    <w:nsid w:val="46044CF2"/>
    <w:multiLevelType w:val="hybridMultilevel"/>
    <w:tmpl w:val="D3E0D3D4"/>
    <w:lvl w:ilvl="0" w:tplc="04090001">
      <w:numFmt w:val="decimal"/>
      <w:lvlText w:val=""/>
      <w:lvlJc w:val="left"/>
      <w:pPr>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3" w15:restartNumberingAfterBreak="0">
    <w:nsid w:val="490802D1"/>
    <w:multiLevelType w:val="hybridMultilevel"/>
    <w:tmpl w:val="5DDAE2B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51F73FFA"/>
    <w:multiLevelType w:val="hybridMultilevel"/>
    <w:tmpl w:val="C298D13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532E5ABC"/>
    <w:multiLevelType w:val="hybridMultilevel"/>
    <w:tmpl w:val="32288094"/>
    <w:lvl w:ilvl="0" w:tplc="10090001">
      <w:start w:val="1"/>
      <w:numFmt w:val="bullet"/>
      <w:lvlText w:val=""/>
      <w:lvlJc w:val="left"/>
      <w:pPr>
        <w:ind w:left="743" w:hanging="360"/>
      </w:pPr>
      <w:rPr>
        <w:rFonts w:ascii="Symbol" w:hAnsi="Symbol" w:hint="default"/>
      </w:rPr>
    </w:lvl>
    <w:lvl w:ilvl="1" w:tplc="10090003" w:tentative="1">
      <w:start w:val="1"/>
      <w:numFmt w:val="bullet"/>
      <w:lvlText w:val="o"/>
      <w:lvlJc w:val="left"/>
      <w:pPr>
        <w:ind w:left="1463" w:hanging="360"/>
      </w:pPr>
      <w:rPr>
        <w:rFonts w:ascii="Courier New" w:hAnsi="Courier New" w:cs="Symbol" w:hint="default"/>
      </w:rPr>
    </w:lvl>
    <w:lvl w:ilvl="2" w:tplc="10090005" w:tentative="1">
      <w:start w:val="1"/>
      <w:numFmt w:val="bullet"/>
      <w:lvlText w:val=""/>
      <w:lvlJc w:val="left"/>
      <w:pPr>
        <w:ind w:left="2183" w:hanging="360"/>
      </w:pPr>
      <w:rPr>
        <w:rFonts w:ascii="Wingdings" w:hAnsi="Wingdings" w:hint="default"/>
      </w:rPr>
    </w:lvl>
    <w:lvl w:ilvl="3" w:tplc="10090001" w:tentative="1">
      <w:start w:val="1"/>
      <w:numFmt w:val="bullet"/>
      <w:lvlText w:val=""/>
      <w:lvlJc w:val="left"/>
      <w:pPr>
        <w:ind w:left="2903" w:hanging="360"/>
      </w:pPr>
      <w:rPr>
        <w:rFonts w:ascii="Symbol" w:hAnsi="Symbol" w:hint="default"/>
      </w:rPr>
    </w:lvl>
    <w:lvl w:ilvl="4" w:tplc="10090003" w:tentative="1">
      <w:start w:val="1"/>
      <w:numFmt w:val="bullet"/>
      <w:lvlText w:val="o"/>
      <w:lvlJc w:val="left"/>
      <w:pPr>
        <w:ind w:left="3623" w:hanging="360"/>
      </w:pPr>
      <w:rPr>
        <w:rFonts w:ascii="Courier New" w:hAnsi="Courier New" w:cs="Symbol" w:hint="default"/>
      </w:rPr>
    </w:lvl>
    <w:lvl w:ilvl="5" w:tplc="10090005" w:tentative="1">
      <w:start w:val="1"/>
      <w:numFmt w:val="bullet"/>
      <w:lvlText w:val=""/>
      <w:lvlJc w:val="left"/>
      <w:pPr>
        <w:ind w:left="4343" w:hanging="360"/>
      </w:pPr>
      <w:rPr>
        <w:rFonts w:ascii="Wingdings" w:hAnsi="Wingdings" w:hint="default"/>
      </w:rPr>
    </w:lvl>
    <w:lvl w:ilvl="6" w:tplc="10090001" w:tentative="1">
      <w:start w:val="1"/>
      <w:numFmt w:val="bullet"/>
      <w:lvlText w:val=""/>
      <w:lvlJc w:val="left"/>
      <w:pPr>
        <w:ind w:left="5063" w:hanging="360"/>
      </w:pPr>
      <w:rPr>
        <w:rFonts w:ascii="Symbol" w:hAnsi="Symbol" w:hint="default"/>
      </w:rPr>
    </w:lvl>
    <w:lvl w:ilvl="7" w:tplc="10090003" w:tentative="1">
      <w:start w:val="1"/>
      <w:numFmt w:val="bullet"/>
      <w:lvlText w:val="o"/>
      <w:lvlJc w:val="left"/>
      <w:pPr>
        <w:ind w:left="5783" w:hanging="360"/>
      </w:pPr>
      <w:rPr>
        <w:rFonts w:ascii="Courier New" w:hAnsi="Courier New" w:cs="Symbol" w:hint="default"/>
      </w:rPr>
    </w:lvl>
    <w:lvl w:ilvl="8" w:tplc="10090005" w:tentative="1">
      <w:start w:val="1"/>
      <w:numFmt w:val="bullet"/>
      <w:lvlText w:val=""/>
      <w:lvlJc w:val="left"/>
      <w:pPr>
        <w:ind w:left="6503" w:hanging="360"/>
      </w:pPr>
      <w:rPr>
        <w:rFonts w:ascii="Wingdings" w:hAnsi="Wingdings" w:hint="default"/>
      </w:rPr>
    </w:lvl>
  </w:abstractNum>
  <w:abstractNum w:abstractNumId="26" w15:restartNumberingAfterBreak="0">
    <w:nsid w:val="55E33408"/>
    <w:multiLevelType w:val="hybridMultilevel"/>
    <w:tmpl w:val="BDFC0ED8"/>
    <w:lvl w:ilvl="0" w:tplc="10090001">
      <w:start w:val="1"/>
      <w:numFmt w:val="bullet"/>
      <w:lvlText w:val=""/>
      <w:lvlJc w:val="left"/>
      <w:pPr>
        <w:ind w:left="780" w:hanging="360"/>
      </w:pPr>
      <w:rPr>
        <w:rFonts w:ascii="Symbol" w:hAnsi="Symbol" w:hint="default"/>
      </w:rPr>
    </w:lvl>
    <w:lvl w:ilvl="1" w:tplc="10090003" w:tentative="1">
      <w:start w:val="1"/>
      <w:numFmt w:val="bullet"/>
      <w:lvlText w:val="o"/>
      <w:lvlJc w:val="left"/>
      <w:pPr>
        <w:ind w:left="1500" w:hanging="360"/>
      </w:pPr>
      <w:rPr>
        <w:rFonts w:ascii="Courier New" w:hAnsi="Courier New" w:cs="Courier New" w:hint="default"/>
      </w:rPr>
    </w:lvl>
    <w:lvl w:ilvl="2" w:tplc="10090005" w:tentative="1">
      <w:start w:val="1"/>
      <w:numFmt w:val="bullet"/>
      <w:lvlText w:val=""/>
      <w:lvlJc w:val="left"/>
      <w:pPr>
        <w:ind w:left="2220" w:hanging="360"/>
      </w:pPr>
      <w:rPr>
        <w:rFonts w:ascii="Wingdings" w:hAnsi="Wingdings" w:hint="default"/>
      </w:rPr>
    </w:lvl>
    <w:lvl w:ilvl="3" w:tplc="10090001" w:tentative="1">
      <w:start w:val="1"/>
      <w:numFmt w:val="bullet"/>
      <w:lvlText w:val=""/>
      <w:lvlJc w:val="left"/>
      <w:pPr>
        <w:ind w:left="2940" w:hanging="360"/>
      </w:pPr>
      <w:rPr>
        <w:rFonts w:ascii="Symbol" w:hAnsi="Symbol" w:hint="default"/>
      </w:rPr>
    </w:lvl>
    <w:lvl w:ilvl="4" w:tplc="10090003" w:tentative="1">
      <w:start w:val="1"/>
      <w:numFmt w:val="bullet"/>
      <w:lvlText w:val="o"/>
      <w:lvlJc w:val="left"/>
      <w:pPr>
        <w:ind w:left="3660" w:hanging="360"/>
      </w:pPr>
      <w:rPr>
        <w:rFonts w:ascii="Courier New" w:hAnsi="Courier New" w:cs="Courier New" w:hint="default"/>
      </w:rPr>
    </w:lvl>
    <w:lvl w:ilvl="5" w:tplc="10090005" w:tentative="1">
      <w:start w:val="1"/>
      <w:numFmt w:val="bullet"/>
      <w:lvlText w:val=""/>
      <w:lvlJc w:val="left"/>
      <w:pPr>
        <w:ind w:left="4380" w:hanging="360"/>
      </w:pPr>
      <w:rPr>
        <w:rFonts w:ascii="Wingdings" w:hAnsi="Wingdings" w:hint="default"/>
      </w:rPr>
    </w:lvl>
    <w:lvl w:ilvl="6" w:tplc="10090001" w:tentative="1">
      <w:start w:val="1"/>
      <w:numFmt w:val="bullet"/>
      <w:lvlText w:val=""/>
      <w:lvlJc w:val="left"/>
      <w:pPr>
        <w:ind w:left="5100" w:hanging="360"/>
      </w:pPr>
      <w:rPr>
        <w:rFonts w:ascii="Symbol" w:hAnsi="Symbol" w:hint="default"/>
      </w:rPr>
    </w:lvl>
    <w:lvl w:ilvl="7" w:tplc="10090003" w:tentative="1">
      <w:start w:val="1"/>
      <w:numFmt w:val="bullet"/>
      <w:lvlText w:val="o"/>
      <w:lvlJc w:val="left"/>
      <w:pPr>
        <w:ind w:left="5820" w:hanging="360"/>
      </w:pPr>
      <w:rPr>
        <w:rFonts w:ascii="Courier New" w:hAnsi="Courier New" w:cs="Courier New" w:hint="default"/>
      </w:rPr>
    </w:lvl>
    <w:lvl w:ilvl="8" w:tplc="10090005" w:tentative="1">
      <w:start w:val="1"/>
      <w:numFmt w:val="bullet"/>
      <w:lvlText w:val=""/>
      <w:lvlJc w:val="left"/>
      <w:pPr>
        <w:ind w:left="6540" w:hanging="360"/>
      </w:pPr>
      <w:rPr>
        <w:rFonts w:ascii="Wingdings" w:hAnsi="Wingdings" w:hint="default"/>
      </w:rPr>
    </w:lvl>
  </w:abstractNum>
  <w:abstractNum w:abstractNumId="27" w15:restartNumberingAfterBreak="0">
    <w:nsid w:val="58685C5C"/>
    <w:multiLevelType w:val="hybridMultilevel"/>
    <w:tmpl w:val="1FEC1276"/>
    <w:lvl w:ilvl="0" w:tplc="10090003">
      <w:start w:val="1"/>
      <w:numFmt w:val="bullet"/>
      <w:lvlText w:val="o"/>
      <w:lvlJc w:val="left"/>
      <w:pPr>
        <w:ind w:left="1440" w:hanging="360"/>
      </w:pPr>
      <w:rPr>
        <w:rFonts w:ascii="Courier New"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69D1536A"/>
    <w:multiLevelType w:val="hybridMultilevel"/>
    <w:tmpl w:val="ECB8F97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29" w15:restartNumberingAfterBreak="0">
    <w:nsid w:val="6C775FEA"/>
    <w:multiLevelType w:val="hybridMultilevel"/>
    <w:tmpl w:val="CF464EF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6FEC123B"/>
    <w:multiLevelType w:val="hybridMultilevel"/>
    <w:tmpl w:val="A6709718"/>
    <w:lvl w:ilvl="0" w:tplc="04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77BB00B7"/>
    <w:multiLevelType w:val="hybridMultilevel"/>
    <w:tmpl w:val="270EAD2E"/>
    <w:lvl w:ilvl="0" w:tplc="10090001">
      <w:start w:val="1"/>
      <w:numFmt w:val="bullet"/>
      <w:lvlText w:val=""/>
      <w:lvlJc w:val="left"/>
      <w:pPr>
        <w:ind w:left="743" w:hanging="360"/>
      </w:pPr>
      <w:rPr>
        <w:rFonts w:ascii="Symbol" w:hAnsi="Symbol" w:hint="default"/>
      </w:rPr>
    </w:lvl>
    <w:lvl w:ilvl="1" w:tplc="10090003" w:tentative="1">
      <w:start w:val="1"/>
      <w:numFmt w:val="bullet"/>
      <w:lvlText w:val="o"/>
      <w:lvlJc w:val="left"/>
      <w:pPr>
        <w:ind w:left="1463" w:hanging="360"/>
      </w:pPr>
      <w:rPr>
        <w:rFonts w:ascii="Courier New" w:hAnsi="Courier New" w:cs="Symbol" w:hint="default"/>
      </w:rPr>
    </w:lvl>
    <w:lvl w:ilvl="2" w:tplc="10090005" w:tentative="1">
      <w:start w:val="1"/>
      <w:numFmt w:val="bullet"/>
      <w:lvlText w:val=""/>
      <w:lvlJc w:val="left"/>
      <w:pPr>
        <w:ind w:left="2183" w:hanging="360"/>
      </w:pPr>
      <w:rPr>
        <w:rFonts w:ascii="Wingdings" w:hAnsi="Wingdings" w:hint="default"/>
      </w:rPr>
    </w:lvl>
    <w:lvl w:ilvl="3" w:tplc="10090001" w:tentative="1">
      <w:start w:val="1"/>
      <w:numFmt w:val="bullet"/>
      <w:lvlText w:val=""/>
      <w:lvlJc w:val="left"/>
      <w:pPr>
        <w:ind w:left="2903" w:hanging="360"/>
      </w:pPr>
      <w:rPr>
        <w:rFonts w:ascii="Symbol" w:hAnsi="Symbol" w:hint="default"/>
      </w:rPr>
    </w:lvl>
    <w:lvl w:ilvl="4" w:tplc="10090003" w:tentative="1">
      <w:start w:val="1"/>
      <w:numFmt w:val="bullet"/>
      <w:lvlText w:val="o"/>
      <w:lvlJc w:val="left"/>
      <w:pPr>
        <w:ind w:left="3623" w:hanging="360"/>
      </w:pPr>
      <w:rPr>
        <w:rFonts w:ascii="Courier New" w:hAnsi="Courier New" w:cs="Symbol" w:hint="default"/>
      </w:rPr>
    </w:lvl>
    <w:lvl w:ilvl="5" w:tplc="10090005" w:tentative="1">
      <w:start w:val="1"/>
      <w:numFmt w:val="bullet"/>
      <w:lvlText w:val=""/>
      <w:lvlJc w:val="left"/>
      <w:pPr>
        <w:ind w:left="4343" w:hanging="360"/>
      </w:pPr>
      <w:rPr>
        <w:rFonts w:ascii="Wingdings" w:hAnsi="Wingdings" w:hint="default"/>
      </w:rPr>
    </w:lvl>
    <w:lvl w:ilvl="6" w:tplc="10090001" w:tentative="1">
      <w:start w:val="1"/>
      <w:numFmt w:val="bullet"/>
      <w:lvlText w:val=""/>
      <w:lvlJc w:val="left"/>
      <w:pPr>
        <w:ind w:left="5063" w:hanging="360"/>
      </w:pPr>
      <w:rPr>
        <w:rFonts w:ascii="Symbol" w:hAnsi="Symbol" w:hint="default"/>
      </w:rPr>
    </w:lvl>
    <w:lvl w:ilvl="7" w:tplc="10090003" w:tentative="1">
      <w:start w:val="1"/>
      <w:numFmt w:val="bullet"/>
      <w:lvlText w:val="o"/>
      <w:lvlJc w:val="left"/>
      <w:pPr>
        <w:ind w:left="5783" w:hanging="360"/>
      </w:pPr>
      <w:rPr>
        <w:rFonts w:ascii="Courier New" w:hAnsi="Courier New" w:cs="Symbol" w:hint="default"/>
      </w:rPr>
    </w:lvl>
    <w:lvl w:ilvl="8" w:tplc="10090005" w:tentative="1">
      <w:start w:val="1"/>
      <w:numFmt w:val="bullet"/>
      <w:lvlText w:val=""/>
      <w:lvlJc w:val="left"/>
      <w:pPr>
        <w:ind w:left="6503" w:hanging="360"/>
      </w:pPr>
      <w:rPr>
        <w:rFonts w:ascii="Wingdings" w:hAnsi="Wingdings" w:hint="default"/>
      </w:rPr>
    </w:lvl>
  </w:abstractNum>
  <w:abstractNum w:abstractNumId="32" w15:restartNumberingAfterBreak="0">
    <w:nsid w:val="78B17A29"/>
    <w:multiLevelType w:val="multilevel"/>
    <w:tmpl w:val="BA2E03A6"/>
    <w:lvl w:ilvl="0">
      <w:start w:val="1"/>
      <w:numFmt w:val="decimal"/>
      <w:pStyle w:val="Heading1"/>
      <w:lvlText w:val="%1.0"/>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num w:numId="1" w16cid:durableId="860168429">
    <w:abstractNumId w:val="32"/>
  </w:num>
  <w:num w:numId="2" w16cid:durableId="1353074393">
    <w:abstractNumId w:val="2"/>
  </w:num>
  <w:num w:numId="3" w16cid:durableId="1357078663">
    <w:abstractNumId w:val="0"/>
  </w:num>
  <w:num w:numId="4" w16cid:durableId="1307511103">
    <w:abstractNumId w:val="10"/>
  </w:num>
  <w:num w:numId="5" w16cid:durableId="1077092109">
    <w:abstractNumId w:val="1"/>
  </w:num>
  <w:num w:numId="6" w16cid:durableId="145443456">
    <w:abstractNumId w:val="7"/>
  </w:num>
  <w:num w:numId="7" w16cid:durableId="1216166228">
    <w:abstractNumId w:val="28"/>
  </w:num>
  <w:num w:numId="8" w16cid:durableId="447091556">
    <w:abstractNumId w:val="17"/>
  </w:num>
  <w:num w:numId="9" w16cid:durableId="1123309884">
    <w:abstractNumId w:val="11"/>
  </w:num>
  <w:num w:numId="10" w16cid:durableId="1597788146">
    <w:abstractNumId w:val="30"/>
  </w:num>
  <w:num w:numId="11" w16cid:durableId="631400431">
    <w:abstractNumId w:val="27"/>
  </w:num>
  <w:num w:numId="12" w16cid:durableId="793258900">
    <w:abstractNumId w:val="20"/>
  </w:num>
  <w:num w:numId="13" w16cid:durableId="136387778">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41679165">
    <w:abstractNumId w:val="22"/>
  </w:num>
  <w:num w:numId="15" w16cid:durableId="24915393">
    <w:abstractNumId w:val="15"/>
  </w:num>
  <w:num w:numId="16" w16cid:durableId="887184101">
    <w:abstractNumId w:val="3"/>
  </w:num>
  <w:num w:numId="17" w16cid:durableId="1358196210">
    <w:abstractNumId w:val="24"/>
  </w:num>
  <w:num w:numId="18" w16cid:durableId="2110615322">
    <w:abstractNumId w:val="7"/>
  </w:num>
  <w:num w:numId="19" w16cid:durableId="1097604862">
    <w:abstractNumId w:val="21"/>
  </w:num>
  <w:num w:numId="20" w16cid:durableId="329067691">
    <w:abstractNumId w:val="9"/>
  </w:num>
  <w:num w:numId="21" w16cid:durableId="1221480713">
    <w:abstractNumId w:val="8"/>
  </w:num>
  <w:num w:numId="22" w16cid:durableId="2123722751">
    <w:abstractNumId w:val="25"/>
  </w:num>
  <w:num w:numId="23" w16cid:durableId="2117289179">
    <w:abstractNumId w:val="18"/>
  </w:num>
  <w:num w:numId="24" w16cid:durableId="376055413">
    <w:abstractNumId w:val="16"/>
  </w:num>
  <w:num w:numId="25" w16cid:durableId="71663075">
    <w:abstractNumId w:val="31"/>
  </w:num>
  <w:num w:numId="26" w16cid:durableId="2114783303">
    <w:abstractNumId w:val="4"/>
  </w:num>
  <w:num w:numId="27" w16cid:durableId="1942183158">
    <w:abstractNumId w:val="19"/>
  </w:num>
  <w:num w:numId="28" w16cid:durableId="1077440292">
    <w:abstractNumId w:val="23"/>
  </w:num>
  <w:num w:numId="29" w16cid:durableId="224949537">
    <w:abstractNumId w:val="6"/>
  </w:num>
  <w:num w:numId="30" w16cid:durableId="838082803">
    <w:abstractNumId w:val="13"/>
  </w:num>
  <w:num w:numId="31" w16cid:durableId="1918972331">
    <w:abstractNumId w:val="2"/>
  </w:num>
  <w:num w:numId="32" w16cid:durableId="1627270350">
    <w:abstractNumId w:val="29"/>
  </w:num>
  <w:num w:numId="33" w16cid:durableId="1243487918">
    <w:abstractNumId w:val="10"/>
  </w:num>
  <w:num w:numId="34" w16cid:durableId="721832999">
    <w:abstractNumId w:val="5"/>
  </w:num>
  <w:num w:numId="35" w16cid:durableId="1144736723">
    <w:abstractNumId w:val="12"/>
  </w:num>
  <w:num w:numId="36" w16cid:durableId="66657023">
    <w:abstractNumId w:val="26"/>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0896"/>
    <w:rsid w:val="000021D3"/>
    <w:rsid w:val="00002331"/>
    <w:rsid w:val="00002E3F"/>
    <w:rsid w:val="00002F16"/>
    <w:rsid w:val="000061EB"/>
    <w:rsid w:val="00006FB1"/>
    <w:rsid w:val="00007398"/>
    <w:rsid w:val="000107B5"/>
    <w:rsid w:val="000112E4"/>
    <w:rsid w:val="0001139F"/>
    <w:rsid w:val="00013F54"/>
    <w:rsid w:val="00014201"/>
    <w:rsid w:val="0001579F"/>
    <w:rsid w:val="0001672A"/>
    <w:rsid w:val="00016AE4"/>
    <w:rsid w:val="00016F9D"/>
    <w:rsid w:val="00021DA4"/>
    <w:rsid w:val="0002216E"/>
    <w:rsid w:val="00022742"/>
    <w:rsid w:val="000229EA"/>
    <w:rsid w:val="00022BF8"/>
    <w:rsid w:val="00022D35"/>
    <w:rsid w:val="00022EF9"/>
    <w:rsid w:val="000230AD"/>
    <w:rsid w:val="00025F60"/>
    <w:rsid w:val="00026A47"/>
    <w:rsid w:val="000300B7"/>
    <w:rsid w:val="00030A51"/>
    <w:rsid w:val="000312B2"/>
    <w:rsid w:val="00031F0D"/>
    <w:rsid w:val="0003206D"/>
    <w:rsid w:val="00032449"/>
    <w:rsid w:val="000337DA"/>
    <w:rsid w:val="0003428F"/>
    <w:rsid w:val="000344BB"/>
    <w:rsid w:val="00035CCD"/>
    <w:rsid w:val="00036111"/>
    <w:rsid w:val="00036572"/>
    <w:rsid w:val="00037147"/>
    <w:rsid w:val="00037442"/>
    <w:rsid w:val="00037C88"/>
    <w:rsid w:val="000404CB"/>
    <w:rsid w:val="00040D1E"/>
    <w:rsid w:val="000428CC"/>
    <w:rsid w:val="000438A4"/>
    <w:rsid w:val="00043C14"/>
    <w:rsid w:val="00044332"/>
    <w:rsid w:val="00045CA7"/>
    <w:rsid w:val="000507AD"/>
    <w:rsid w:val="000557BE"/>
    <w:rsid w:val="00061677"/>
    <w:rsid w:val="00062ECE"/>
    <w:rsid w:val="00063C44"/>
    <w:rsid w:val="00065FE3"/>
    <w:rsid w:val="0006651E"/>
    <w:rsid w:val="00070352"/>
    <w:rsid w:val="00070F11"/>
    <w:rsid w:val="0007204B"/>
    <w:rsid w:val="000724B0"/>
    <w:rsid w:val="00072700"/>
    <w:rsid w:val="00074DBB"/>
    <w:rsid w:val="0007525E"/>
    <w:rsid w:val="00075D06"/>
    <w:rsid w:val="00076504"/>
    <w:rsid w:val="00083E57"/>
    <w:rsid w:val="0008466D"/>
    <w:rsid w:val="000848E4"/>
    <w:rsid w:val="00084D83"/>
    <w:rsid w:val="00085ACD"/>
    <w:rsid w:val="00086BD7"/>
    <w:rsid w:val="0008704B"/>
    <w:rsid w:val="00091F1B"/>
    <w:rsid w:val="000927C5"/>
    <w:rsid w:val="00092B1D"/>
    <w:rsid w:val="000933C9"/>
    <w:rsid w:val="00096A6E"/>
    <w:rsid w:val="000974D9"/>
    <w:rsid w:val="000A35B8"/>
    <w:rsid w:val="000A35CF"/>
    <w:rsid w:val="000A3A8A"/>
    <w:rsid w:val="000A4958"/>
    <w:rsid w:val="000A5030"/>
    <w:rsid w:val="000A5159"/>
    <w:rsid w:val="000A5526"/>
    <w:rsid w:val="000A5BAD"/>
    <w:rsid w:val="000A7159"/>
    <w:rsid w:val="000A7C4A"/>
    <w:rsid w:val="000B29CA"/>
    <w:rsid w:val="000B4289"/>
    <w:rsid w:val="000B4439"/>
    <w:rsid w:val="000B44C9"/>
    <w:rsid w:val="000B764F"/>
    <w:rsid w:val="000B7BF6"/>
    <w:rsid w:val="000B7C6E"/>
    <w:rsid w:val="000C075B"/>
    <w:rsid w:val="000C0A64"/>
    <w:rsid w:val="000C1BFC"/>
    <w:rsid w:val="000C24F3"/>
    <w:rsid w:val="000C2B52"/>
    <w:rsid w:val="000C2E3F"/>
    <w:rsid w:val="000C399C"/>
    <w:rsid w:val="000C4F86"/>
    <w:rsid w:val="000C5090"/>
    <w:rsid w:val="000C7A9A"/>
    <w:rsid w:val="000D0AF4"/>
    <w:rsid w:val="000D15C7"/>
    <w:rsid w:val="000D40DF"/>
    <w:rsid w:val="000D4875"/>
    <w:rsid w:val="000D4AC0"/>
    <w:rsid w:val="000D6F1B"/>
    <w:rsid w:val="000D758D"/>
    <w:rsid w:val="000E01A7"/>
    <w:rsid w:val="000E1755"/>
    <w:rsid w:val="000E2431"/>
    <w:rsid w:val="000E3E5C"/>
    <w:rsid w:val="000E5B5D"/>
    <w:rsid w:val="000E5E99"/>
    <w:rsid w:val="000E6BCE"/>
    <w:rsid w:val="000F0B31"/>
    <w:rsid w:val="000F3639"/>
    <w:rsid w:val="000F4BAA"/>
    <w:rsid w:val="000F4F22"/>
    <w:rsid w:val="000F52AB"/>
    <w:rsid w:val="000F5B32"/>
    <w:rsid w:val="000F6045"/>
    <w:rsid w:val="000F6C58"/>
    <w:rsid w:val="000F6F2C"/>
    <w:rsid w:val="000F785A"/>
    <w:rsid w:val="000F7DF1"/>
    <w:rsid w:val="00100B97"/>
    <w:rsid w:val="00102E4F"/>
    <w:rsid w:val="0010368B"/>
    <w:rsid w:val="00103994"/>
    <w:rsid w:val="00105B13"/>
    <w:rsid w:val="0010680F"/>
    <w:rsid w:val="00107E75"/>
    <w:rsid w:val="00110B27"/>
    <w:rsid w:val="001131DD"/>
    <w:rsid w:val="0011364F"/>
    <w:rsid w:val="00114501"/>
    <w:rsid w:val="00115A21"/>
    <w:rsid w:val="00116432"/>
    <w:rsid w:val="00116BE5"/>
    <w:rsid w:val="0011747B"/>
    <w:rsid w:val="00122571"/>
    <w:rsid w:val="00124E43"/>
    <w:rsid w:val="001250FA"/>
    <w:rsid w:val="0012577F"/>
    <w:rsid w:val="001260CE"/>
    <w:rsid w:val="0012669F"/>
    <w:rsid w:val="00126D83"/>
    <w:rsid w:val="00127A69"/>
    <w:rsid w:val="00130925"/>
    <w:rsid w:val="00130FF3"/>
    <w:rsid w:val="00131574"/>
    <w:rsid w:val="00131E40"/>
    <w:rsid w:val="001323E5"/>
    <w:rsid w:val="0013282D"/>
    <w:rsid w:val="00132CB0"/>
    <w:rsid w:val="001333C8"/>
    <w:rsid w:val="00134C97"/>
    <w:rsid w:val="00134CB9"/>
    <w:rsid w:val="00136B9A"/>
    <w:rsid w:val="00137CDC"/>
    <w:rsid w:val="00137DBD"/>
    <w:rsid w:val="001402F6"/>
    <w:rsid w:val="00140D46"/>
    <w:rsid w:val="00140E24"/>
    <w:rsid w:val="00141193"/>
    <w:rsid w:val="0014181A"/>
    <w:rsid w:val="001433C3"/>
    <w:rsid w:val="00143CD9"/>
    <w:rsid w:val="00146C1A"/>
    <w:rsid w:val="00147916"/>
    <w:rsid w:val="001525AF"/>
    <w:rsid w:val="00154A08"/>
    <w:rsid w:val="00155468"/>
    <w:rsid w:val="001559A5"/>
    <w:rsid w:val="00156D48"/>
    <w:rsid w:val="001578A6"/>
    <w:rsid w:val="00157AC4"/>
    <w:rsid w:val="00157CDA"/>
    <w:rsid w:val="00157FD2"/>
    <w:rsid w:val="0016244C"/>
    <w:rsid w:val="0016245A"/>
    <w:rsid w:val="00163AC9"/>
    <w:rsid w:val="00165A47"/>
    <w:rsid w:val="0016610B"/>
    <w:rsid w:val="001669DB"/>
    <w:rsid w:val="00166B08"/>
    <w:rsid w:val="001677CE"/>
    <w:rsid w:val="0017212F"/>
    <w:rsid w:val="001724F3"/>
    <w:rsid w:val="001727AE"/>
    <w:rsid w:val="00173663"/>
    <w:rsid w:val="00173A4C"/>
    <w:rsid w:val="00175867"/>
    <w:rsid w:val="00175A53"/>
    <w:rsid w:val="00176052"/>
    <w:rsid w:val="0017754D"/>
    <w:rsid w:val="00177647"/>
    <w:rsid w:val="0018098D"/>
    <w:rsid w:val="00181DCC"/>
    <w:rsid w:val="00181EFC"/>
    <w:rsid w:val="001826EC"/>
    <w:rsid w:val="00183BEC"/>
    <w:rsid w:val="001842BD"/>
    <w:rsid w:val="00190914"/>
    <w:rsid w:val="00190A79"/>
    <w:rsid w:val="001929E9"/>
    <w:rsid w:val="00194416"/>
    <w:rsid w:val="001945B6"/>
    <w:rsid w:val="00195057"/>
    <w:rsid w:val="0019520E"/>
    <w:rsid w:val="00196782"/>
    <w:rsid w:val="00197EEE"/>
    <w:rsid w:val="001A2702"/>
    <w:rsid w:val="001A41AD"/>
    <w:rsid w:val="001A4BE8"/>
    <w:rsid w:val="001A5D28"/>
    <w:rsid w:val="001A6C65"/>
    <w:rsid w:val="001A6FBB"/>
    <w:rsid w:val="001A7428"/>
    <w:rsid w:val="001A7E06"/>
    <w:rsid w:val="001B0937"/>
    <w:rsid w:val="001B1DEA"/>
    <w:rsid w:val="001B301B"/>
    <w:rsid w:val="001B3A1B"/>
    <w:rsid w:val="001B4AB6"/>
    <w:rsid w:val="001B6570"/>
    <w:rsid w:val="001B6B8F"/>
    <w:rsid w:val="001B72C6"/>
    <w:rsid w:val="001C1B3E"/>
    <w:rsid w:val="001C46F2"/>
    <w:rsid w:val="001C56BC"/>
    <w:rsid w:val="001C5D37"/>
    <w:rsid w:val="001C6439"/>
    <w:rsid w:val="001C6A0B"/>
    <w:rsid w:val="001C7D17"/>
    <w:rsid w:val="001D185F"/>
    <w:rsid w:val="001D32F9"/>
    <w:rsid w:val="001D4807"/>
    <w:rsid w:val="001D5B07"/>
    <w:rsid w:val="001D5E95"/>
    <w:rsid w:val="001D6300"/>
    <w:rsid w:val="001D6394"/>
    <w:rsid w:val="001D6B8A"/>
    <w:rsid w:val="001D6FC6"/>
    <w:rsid w:val="001D7C32"/>
    <w:rsid w:val="001E019E"/>
    <w:rsid w:val="001E1D6C"/>
    <w:rsid w:val="001E3DDB"/>
    <w:rsid w:val="001E4815"/>
    <w:rsid w:val="001E4DEE"/>
    <w:rsid w:val="001E5032"/>
    <w:rsid w:val="001E64E0"/>
    <w:rsid w:val="001E677C"/>
    <w:rsid w:val="001E74A9"/>
    <w:rsid w:val="001F0E88"/>
    <w:rsid w:val="001F1B35"/>
    <w:rsid w:val="001F3FB7"/>
    <w:rsid w:val="001F6D1D"/>
    <w:rsid w:val="001F7B10"/>
    <w:rsid w:val="00200BCF"/>
    <w:rsid w:val="002038D9"/>
    <w:rsid w:val="0020670F"/>
    <w:rsid w:val="00206CFC"/>
    <w:rsid w:val="0021031E"/>
    <w:rsid w:val="0021100E"/>
    <w:rsid w:val="002110B0"/>
    <w:rsid w:val="002115E5"/>
    <w:rsid w:val="00212530"/>
    <w:rsid w:val="00213FF4"/>
    <w:rsid w:val="002148E4"/>
    <w:rsid w:val="00217D8D"/>
    <w:rsid w:val="00220B27"/>
    <w:rsid w:val="00221FAF"/>
    <w:rsid w:val="00222076"/>
    <w:rsid w:val="0022293B"/>
    <w:rsid w:val="00223226"/>
    <w:rsid w:val="00225943"/>
    <w:rsid w:val="00226350"/>
    <w:rsid w:val="00226A7F"/>
    <w:rsid w:val="00227C38"/>
    <w:rsid w:val="00230F88"/>
    <w:rsid w:val="0023160D"/>
    <w:rsid w:val="00231A36"/>
    <w:rsid w:val="00231BDC"/>
    <w:rsid w:val="002341F0"/>
    <w:rsid w:val="0023472D"/>
    <w:rsid w:val="0023607C"/>
    <w:rsid w:val="002369F5"/>
    <w:rsid w:val="002377CC"/>
    <w:rsid w:val="00240087"/>
    <w:rsid w:val="00240678"/>
    <w:rsid w:val="00240806"/>
    <w:rsid w:val="002413ED"/>
    <w:rsid w:val="00244A2D"/>
    <w:rsid w:val="0024724E"/>
    <w:rsid w:val="0024745A"/>
    <w:rsid w:val="00250C42"/>
    <w:rsid w:val="00250FF8"/>
    <w:rsid w:val="002511D6"/>
    <w:rsid w:val="0025265D"/>
    <w:rsid w:val="00255EC3"/>
    <w:rsid w:val="0025643A"/>
    <w:rsid w:val="00257C00"/>
    <w:rsid w:val="00260F67"/>
    <w:rsid w:val="002617B8"/>
    <w:rsid w:val="00261E1B"/>
    <w:rsid w:val="00264433"/>
    <w:rsid w:val="00264744"/>
    <w:rsid w:val="0026702C"/>
    <w:rsid w:val="002712A6"/>
    <w:rsid w:val="00271A20"/>
    <w:rsid w:val="00272338"/>
    <w:rsid w:val="002723C8"/>
    <w:rsid w:val="00273104"/>
    <w:rsid w:val="00274CD0"/>
    <w:rsid w:val="00274F82"/>
    <w:rsid w:val="0027569A"/>
    <w:rsid w:val="00275D3D"/>
    <w:rsid w:val="00277638"/>
    <w:rsid w:val="00281C47"/>
    <w:rsid w:val="00282FA0"/>
    <w:rsid w:val="00283335"/>
    <w:rsid w:val="00283FEA"/>
    <w:rsid w:val="002848EC"/>
    <w:rsid w:val="00284ACE"/>
    <w:rsid w:val="00287093"/>
    <w:rsid w:val="002906E6"/>
    <w:rsid w:val="00291305"/>
    <w:rsid w:val="00295333"/>
    <w:rsid w:val="00296DB1"/>
    <w:rsid w:val="002A3BEA"/>
    <w:rsid w:val="002A405A"/>
    <w:rsid w:val="002A7194"/>
    <w:rsid w:val="002B01BB"/>
    <w:rsid w:val="002B049B"/>
    <w:rsid w:val="002B1C54"/>
    <w:rsid w:val="002B2462"/>
    <w:rsid w:val="002B2AD2"/>
    <w:rsid w:val="002B3019"/>
    <w:rsid w:val="002B3641"/>
    <w:rsid w:val="002B5B90"/>
    <w:rsid w:val="002B74A5"/>
    <w:rsid w:val="002C09A3"/>
    <w:rsid w:val="002C18E8"/>
    <w:rsid w:val="002C1D6C"/>
    <w:rsid w:val="002C3547"/>
    <w:rsid w:val="002C47EE"/>
    <w:rsid w:val="002C4B16"/>
    <w:rsid w:val="002C5301"/>
    <w:rsid w:val="002C5FFF"/>
    <w:rsid w:val="002C656E"/>
    <w:rsid w:val="002C65C4"/>
    <w:rsid w:val="002D0AB9"/>
    <w:rsid w:val="002D31E4"/>
    <w:rsid w:val="002D47BD"/>
    <w:rsid w:val="002D633E"/>
    <w:rsid w:val="002E1BC6"/>
    <w:rsid w:val="002E36EC"/>
    <w:rsid w:val="002E4456"/>
    <w:rsid w:val="002F0874"/>
    <w:rsid w:val="002F10B2"/>
    <w:rsid w:val="002F2439"/>
    <w:rsid w:val="002F2C0E"/>
    <w:rsid w:val="002F2DD8"/>
    <w:rsid w:val="002F30B4"/>
    <w:rsid w:val="002F31F4"/>
    <w:rsid w:val="002F3DA2"/>
    <w:rsid w:val="002F43CA"/>
    <w:rsid w:val="002F489E"/>
    <w:rsid w:val="002F4A5D"/>
    <w:rsid w:val="002F5417"/>
    <w:rsid w:val="002F559F"/>
    <w:rsid w:val="002F62B4"/>
    <w:rsid w:val="002F74C6"/>
    <w:rsid w:val="003007C2"/>
    <w:rsid w:val="00300DF1"/>
    <w:rsid w:val="003017D6"/>
    <w:rsid w:val="00303685"/>
    <w:rsid w:val="003044AF"/>
    <w:rsid w:val="0030531F"/>
    <w:rsid w:val="00305C09"/>
    <w:rsid w:val="00306120"/>
    <w:rsid w:val="003061F3"/>
    <w:rsid w:val="00307299"/>
    <w:rsid w:val="003104FE"/>
    <w:rsid w:val="00311D5C"/>
    <w:rsid w:val="00315840"/>
    <w:rsid w:val="003169C9"/>
    <w:rsid w:val="00316C6F"/>
    <w:rsid w:val="00316EFC"/>
    <w:rsid w:val="00321350"/>
    <w:rsid w:val="00321B8C"/>
    <w:rsid w:val="0032304D"/>
    <w:rsid w:val="0032355F"/>
    <w:rsid w:val="00324DD1"/>
    <w:rsid w:val="003262D1"/>
    <w:rsid w:val="0032642F"/>
    <w:rsid w:val="00326EE7"/>
    <w:rsid w:val="0032772A"/>
    <w:rsid w:val="00330117"/>
    <w:rsid w:val="003308B8"/>
    <w:rsid w:val="003314B1"/>
    <w:rsid w:val="00331A0A"/>
    <w:rsid w:val="00331A6F"/>
    <w:rsid w:val="00332EC7"/>
    <w:rsid w:val="0033494F"/>
    <w:rsid w:val="003349E7"/>
    <w:rsid w:val="0033571F"/>
    <w:rsid w:val="00335856"/>
    <w:rsid w:val="00336147"/>
    <w:rsid w:val="00336CFE"/>
    <w:rsid w:val="00337347"/>
    <w:rsid w:val="003373AD"/>
    <w:rsid w:val="0033776F"/>
    <w:rsid w:val="003404AE"/>
    <w:rsid w:val="00340A9D"/>
    <w:rsid w:val="00340EBE"/>
    <w:rsid w:val="00341C18"/>
    <w:rsid w:val="003439BA"/>
    <w:rsid w:val="00344A71"/>
    <w:rsid w:val="0034535C"/>
    <w:rsid w:val="00345679"/>
    <w:rsid w:val="0034569E"/>
    <w:rsid w:val="00346F5E"/>
    <w:rsid w:val="00347547"/>
    <w:rsid w:val="00347A18"/>
    <w:rsid w:val="00351F8C"/>
    <w:rsid w:val="0035213B"/>
    <w:rsid w:val="00353878"/>
    <w:rsid w:val="00353D83"/>
    <w:rsid w:val="0035408E"/>
    <w:rsid w:val="00355149"/>
    <w:rsid w:val="003554AB"/>
    <w:rsid w:val="003556B9"/>
    <w:rsid w:val="00355D9B"/>
    <w:rsid w:val="00357528"/>
    <w:rsid w:val="00357685"/>
    <w:rsid w:val="00357ECA"/>
    <w:rsid w:val="00360212"/>
    <w:rsid w:val="00360BC0"/>
    <w:rsid w:val="00361603"/>
    <w:rsid w:val="0036383B"/>
    <w:rsid w:val="00364E6A"/>
    <w:rsid w:val="0036564D"/>
    <w:rsid w:val="00365B87"/>
    <w:rsid w:val="00366185"/>
    <w:rsid w:val="0036767D"/>
    <w:rsid w:val="00367740"/>
    <w:rsid w:val="00370F7E"/>
    <w:rsid w:val="003712F2"/>
    <w:rsid w:val="003716F4"/>
    <w:rsid w:val="0037376D"/>
    <w:rsid w:val="00373991"/>
    <w:rsid w:val="00373E70"/>
    <w:rsid w:val="003751A3"/>
    <w:rsid w:val="00376A6D"/>
    <w:rsid w:val="00376AD5"/>
    <w:rsid w:val="0038165E"/>
    <w:rsid w:val="00381665"/>
    <w:rsid w:val="00381810"/>
    <w:rsid w:val="003820A2"/>
    <w:rsid w:val="00382325"/>
    <w:rsid w:val="00382685"/>
    <w:rsid w:val="0038274F"/>
    <w:rsid w:val="00382C3F"/>
    <w:rsid w:val="003851F0"/>
    <w:rsid w:val="00387EC6"/>
    <w:rsid w:val="0039362F"/>
    <w:rsid w:val="00394B08"/>
    <w:rsid w:val="003954CA"/>
    <w:rsid w:val="003954DD"/>
    <w:rsid w:val="003974F0"/>
    <w:rsid w:val="0039772B"/>
    <w:rsid w:val="003A3BA2"/>
    <w:rsid w:val="003A570F"/>
    <w:rsid w:val="003A5834"/>
    <w:rsid w:val="003A7F58"/>
    <w:rsid w:val="003B1F84"/>
    <w:rsid w:val="003B335C"/>
    <w:rsid w:val="003B4C60"/>
    <w:rsid w:val="003B6104"/>
    <w:rsid w:val="003B6C53"/>
    <w:rsid w:val="003B755F"/>
    <w:rsid w:val="003B77E8"/>
    <w:rsid w:val="003B7806"/>
    <w:rsid w:val="003C0989"/>
    <w:rsid w:val="003C0BCE"/>
    <w:rsid w:val="003C1198"/>
    <w:rsid w:val="003C78F9"/>
    <w:rsid w:val="003C7DE6"/>
    <w:rsid w:val="003D1789"/>
    <w:rsid w:val="003D3339"/>
    <w:rsid w:val="003D368E"/>
    <w:rsid w:val="003D7262"/>
    <w:rsid w:val="003D7CC5"/>
    <w:rsid w:val="003E08DE"/>
    <w:rsid w:val="003E0ED7"/>
    <w:rsid w:val="003E1F7B"/>
    <w:rsid w:val="003E2036"/>
    <w:rsid w:val="003E255E"/>
    <w:rsid w:val="003E3A7B"/>
    <w:rsid w:val="003E430F"/>
    <w:rsid w:val="003E6533"/>
    <w:rsid w:val="003E6F86"/>
    <w:rsid w:val="003E79C2"/>
    <w:rsid w:val="003F121B"/>
    <w:rsid w:val="003F1A56"/>
    <w:rsid w:val="003F3B06"/>
    <w:rsid w:val="003F43B3"/>
    <w:rsid w:val="003F5CAF"/>
    <w:rsid w:val="003F65DB"/>
    <w:rsid w:val="003F7175"/>
    <w:rsid w:val="00401AC9"/>
    <w:rsid w:val="004026C6"/>
    <w:rsid w:val="00402994"/>
    <w:rsid w:val="004034BB"/>
    <w:rsid w:val="004035A3"/>
    <w:rsid w:val="00403E1E"/>
    <w:rsid w:val="00404B90"/>
    <w:rsid w:val="00405702"/>
    <w:rsid w:val="00405F11"/>
    <w:rsid w:val="00407D01"/>
    <w:rsid w:val="00407E86"/>
    <w:rsid w:val="00411A49"/>
    <w:rsid w:val="004124FA"/>
    <w:rsid w:val="00413929"/>
    <w:rsid w:val="00413F1B"/>
    <w:rsid w:val="00415105"/>
    <w:rsid w:val="0041521C"/>
    <w:rsid w:val="004153A8"/>
    <w:rsid w:val="00417554"/>
    <w:rsid w:val="00417E7B"/>
    <w:rsid w:val="00420C7D"/>
    <w:rsid w:val="004223E9"/>
    <w:rsid w:val="00422AB0"/>
    <w:rsid w:val="0042441E"/>
    <w:rsid w:val="00424ECD"/>
    <w:rsid w:val="004250BA"/>
    <w:rsid w:val="0042760C"/>
    <w:rsid w:val="00427A23"/>
    <w:rsid w:val="00427CEF"/>
    <w:rsid w:val="00435A13"/>
    <w:rsid w:val="00437EC7"/>
    <w:rsid w:val="00440885"/>
    <w:rsid w:val="00440A00"/>
    <w:rsid w:val="00441354"/>
    <w:rsid w:val="00441D85"/>
    <w:rsid w:val="00441E6F"/>
    <w:rsid w:val="004426F9"/>
    <w:rsid w:val="0044285D"/>
    <w:rsid w:val="00442D6A"/>
    <w:rsid w:val="004431EC"/>
    <w:rsid w:val="00443FE0"/>
    <w:rsid w:val="00444A00"/>
    <w:rsid w:val="004458BB"/>
    <w:rsid w:val="00446F34"/>
    <w:rsid w:val="004502C4"/>
    <w:rsid w:val="00451139"/>
    <w:rsid w:val="00451B0C"/>
    <w:rsid w:val="004523DC"/>
    <w:rsid w:val="004530D3"/>
    <w:rsid w:val="004536D5"/>
    <w:rsid w:val="00453BFB"/>
    <w:rsid w:val="004545EF"/>
    <w:rsid w:val="00455A4C"/>
    <w:rsid w:val="004562EF"/>
    <w:rsid w:val="00456684"/>
    <w:rsid w:val="004575A0"/>
    <w:rsid w:val="00462F63"/>
    <w:rsid w:val="004631BA"/>
    <w:rsid w:val="004639F1"/>
    <w:rsid w:val="0046441B"/>
    <w:rsid w:val="00465407"/>
    <w:rsid w:val="004654D7"/>
    <w:rsid w:val="00466F34"/>
    <w:rsid w:val="00467051"/>
    <w:rsid w:val="0046768A"/>
    <w:rsid w:val="00467EE9"/>
    <w:rsid w:val="00471F71"/>
    <w:rsid w:val="00472545"/>
    <w:rsid w:val="00472631"/>
    <w:rsid w:val="00472D75"/>
    <w:rsid w:val="00472E78"/>
    <w:rsid w:val="00473BDA"/>
    <w:rsid w:val="00473F70"/>
    <w:rsid w:val="00474B9D"/>
    <w:rsid w:val="004750B4"/>
    <w:rsid w:val="004750CD"/>
    <w:rsid w:val="004760C5"/>
    <w:rsid w:val="00476B41"/>
    <w:rsid w:val="00482CA6"/>
    <w:rsid w:val="00483A63"/>
    <w:rsid w:val="004841BE"/>
    <w:rsid w:val="00487E57"/>
    <w:rsid w:val="00491D14"/>
    <w:rsid w:val="00491D39"/>
    <w:rsid w:val="00491F99"/>
    <w:rsid w:val="00491FF4"/>
    <w:rsid w:val="004922F1"/>
    <w:rsid w:val="004927A8"/>
    <w:rsid w:val="004948D2"/>
    <w:rsid w:val="00494F87"/>
    <w:rsid w:val="00495F95"/>
    <w:rsid w:val="00496BE4"/>
    <w:rsid w:val="0049716F"/>
    <w:rsid w:val="004A04C5"/>
    <w:rsid w:val="004A0966"/>
    <w:rsid w:val="004A294F"/>
    <w:rsid w:val="004A3078"/>
    <w:rsid w:val="004A3359"/>
    <w:rsid w:val="004A425A"/>
    <w:rsid w:val="004A4438"/>
    <w:rsid w:val="004A52DF"/>
    <w:rsid w:val="004A5B34"/>
    <w:rsid w:val="004A6BAD"/>
    <w:rsid w:val="004B17A4"/>
    <w:rsid w:val="004B2C12"/>
    <w:rsid w:val="004B31E2"/>
    <w:rsid w:val="004B49CC"/>
    <w:rsid w:val="004B4A73"/>
    <w:rsid w:val="004B5247"/>
    <w:rsid w:val="004B5C6B"/>
    <w:rsid w:val="004B5CF2"/>
    <w:rsid w:val="004B6671"/>
    <w:rsid w:val="004C2690"/>
    <w:rsid w:val="004C31B2"/>
    <w:rsid w:val="004C3C90"/>
    <w:rsid w:val="004C3EDB"/>
    <w:rsid w:val="004C4156"/>
    <w:rsid w:val="004C5EB9"/>
    <w:rsid w:val="004C6065"/>
    <w:rsid w:val="004C6170"/>
    <w:rsid w:val="004C67EB"/>
    <w:rsid w:val="004D0172"/>
    <w:rsid w:val="004D11F6"/>
    <w:rsid w:val="004D16A8"/>
    <w:rsid w:val="004D2590"/>
    <w:rsid w:val="004D2BA6"/>
    <w:rsid w:val="004D3BB4"/>
    <w:rsid w:val="004D5307"/>
    <w:rsid w:val="004D57DD"/>
    <w:rsid w:val="004D63A8"/>
    <w:rsid w:val="004D64E6"/>
    <w:rsid w:val="004D6586"/>
    <w:rsid w:val="004D6D6C"/>
    <w:rsid w:val="004D74CE"/>
    <w:rsid w:val="004D7752"/>
    <w:rsid w:val="004E0041"/>
    <w:rsid w:val="004E3DCD"/>
    <w:rsid w:val="004E472F"/>
    <w:rsid w:val="004E4A52"/>
    <w:rsid w:val="004E6C53"/>
    <w:rsid w:val="004E70A6"/>
    <w:rsid w:val="004E7305"/>
    <w:rsid w:val="004E7911"/>
    <w:rsid w:val="004E7E3D"/>
    <w:rsid w:val="004F0CF2"/>
    <w:rsid w:val="004F157C"/>
    <w:rsid w:val="004F2D10"/>
    <w:rsid w:val="004F4AF6"/>
    <w:rsid w:val="004F6755"/>
    <w:rsid w:val="004F6C83"/>
    <w:rsid w:val="00500BE0"/>
    <w:rsid w:val="00500E82"/>
    <w:rsid w:val="0050664B"/>
    <w:rsid w:val="00506690"/>
    <w:rsid w:val="005070F2"/>
    <w:rsid w:val="00507A2F"/>
    <w:rsid w:val="00507CA1"/>
    <w:rsid w:val="00507E45"/>
    <w:rsid w:val="00507FEB"/>
    <w:rsid w:val="00510F64"/>
    <w:rsid w:val="005120E7"/>
    <w:rsid w:val="005128E4"/>
    <w:rsid w:val="00512C9C"/>
    <w:rsid w:val="005148D7"/>
    <w:rsid w:val="005149C6"/>
    <w:rsid w:val="00514AB6"/>
    <w:rsid w:val="00514DCC"/>
    <w:rsid w:val="00515381"/>
    <w:rsid w:val="0051628B"/>
    <w:rsid w:val="005207F7"/>
    <w:rsid w:val="00521107"/>
    <w:rsid w:val="00521685"/>
    <w:rsid w:val="00524434"/>
    <w:rsid w:val="00524875"/>
    <w:rsid w:val="005257CD"/>
    <w:rsid w:val="00525B1D"/>
    <w:rsid w:val="00526780"/>
    <w:rsid w:val="00530374"/>
    <w:rsid w:val="00530A0A"/>
    <w:rsid w:val="00530C5A"/>
    <w:rsid w:val="00530EC1"/>
    <w:rsid w:val="00531538"/>
    <w:rsid w:val="0053295E"/>
    <w:rsid w:val="00535962"/>
    <w:rsid w:val="00535A74"/>
    <w:rsid w:val="00540BF2"/>
    <w:rsid w:val="00541B9F"/>
    <w:rsid w:val="00543029"/>
    <w:rsid w:val="005433FC"/>
    <w:rsid w:val="00543C51"/>
    <w:rsid w:val="00545EA9"/>
    <w:rsid w:val="00547465"/>
    <w:rsid w:val="0054783A"/>
    <w:rsid w:val="00547C68"/>
    <w:rsid w:val="00552635"/>
    <w:rsid w:val="00552866"/>
    <w:rsid w:val="00553B2D"/>
    <w:rsid w:val="00554018"/>
    <w:rsid w:val="005564E1"/>
    <w:rsid w:val="00560368"/>
    <w:rsid w:val="00560430"/>
    <w:rsid w:val="00560634"/>
    <w:rsid w:val="00560B1D"/>
    <w:rsid w:val="00560FBE"/>
    <w:rsid w:val="00562D36"/>
    <w:rsid w:val="005631F8"/>
    <w:rsid w:val="005644D4"/>
    <w:rsid w:val="00566346"/>
    <w:rsid w:val="00571624"/>
    <w:rsid w:val="0057196E"/>
    <w:rsid w:val="005733C9"/>
    <w:rsid w:val="00574FE2"/>
    <w:rsid w:val="005761D7"/>
    <w:rsid w:val="005769B6"/>
    <w:rsid w:val="00576EA4"/>
    <w:rsid w:val="00577138"/>
    <w:rsid w:val="00580FFB"/>
    <w:rsid w:val="0058381C"/>
    <w:rsid w:val="00583CCD"/>
    <w:rsid w:val="005874B1"/>
    <w:rsid w:val="00590914"/>
    <w:rsid w:val="005918F2"/>
    <w:rsid w:val="00592265"/>
    <w:rsid w:val="00594089"/>
    <w:rsid w:val="00594502"/>
    <w:rsid w:val="00594664"/>
    <w:rsid w:val="0059493A"/>
    <w:rsid w:val="00594CB5"/>
    <w:rsid w:val="00595443"/>
    <w:rsid w:val="00595584"/>
    <w:rsid w:val="005968A1"/>
    <w:rsid w:val="00596CB9"/>
    <w:rsid w:val="005A2CEA"/>
    <w:rsid w:val="005A2D2A"/>
    <w:rsid w:val="005A31CD"/>
    <w:rsid w:val="005A37FC"/>
    <w:rsid w:val="005A43E7"/>
    <w:rsid w:val="005A4972"/>
    <w:rsid w:val="005A4CB7"/>
    <w:rsid w:val="005B02CB"/>
    <w:rsid w:val="005B0D0F"/>
    <w:rsid w:val="005B1DFE"/>
    <w:rsid w:val="005B23B9"/>
    <w:rsid w:val="005B31D2"/>
    <w:rsid w:val="005B47C3"/>
    <w:rsid w:val="005B47E8"/>
    <w:rsid w:val="005B4A8F"/>
    <w:rsid w:val="005B586F"/>
    <w:rsid w:val="005B74D3"/>
    <w:rsid w:val="005C0D94"/>
    <w:rsid w:val="005C12B5"/>
    <w:rsid w:val="005C1D5F"/>
    <w:rsid w:val="005C2089"/>
    <w:rsid w:val="005C50FB"/>
    <w:rsid w:val="005C6285"/>
    <w:rsid w:val="005C661C"/>
    <w:rsid w:val="005D05BE"/>
    <w:rsid w:val="005D0E85"/>
    <w:rsid w:val="005D118B"/>
    <w:rsid w:val="005D14FA"/>
    <w:rsid w:val="005D1A1F"/>
    <w:rsid w:val="005D1D2E"/>
    <w:rsid w:val="005D2293"/>
    <w:rsid w:val="005D28D1"/>
    <w:rsid w:val="005D2F10"/>
    <w:rsid w:val="005D35FB"/>
    <w:rsid w:val="005D3CC2"/>
    <w:rsid w:val="005D5705"/>
    <w:rsid w:val="005D5BC3"/>
    <w:rsid w:val="005D61B2"/>
    <w:rsid w:val="005D6D5E"/>
    <w:rsid w:val="005D761D"/>
    <w:rsid w:val="005D7EC4"/>
    <w:rsid w:val="005E1D95"/>
    <w:rsid w:val="005E1F0A"/>
    <w:rsid w:val="005E2294"/>
    <w:rsid w:val="005E24E5"/>
    <w:rsid w:val="005E2617"/>
    <w:rsid w:val="005E274B"/>
    <w:rsid w:val="005E28DB"/>
    <w:rsid w:val="005E3E18"/>
    <w:rsid w:val="005E4091"/>
    <w:rsid w:val="005E5559"/>
    <w:rsid w:val="005E6C8D"/>
    <w:rsid w:val="005E6DE3"/>
    <w:rsid w:val="005E73AC"/>
    <w:rsid w:val="005F0719"/>
    <w:rsid w:val="005F25CC"/>
    <w:rsid w:val="005F26B5"/>
    <w:rsid w:val="005F2980"/>
    <w:rsid w:val="005F3127"/>
    <w:rsid w:val="005F3815"/>
    <w:rsid w:val="005F3D32"/>
    <w:rsid w:val="005F4DB6"/>
    <w:rsid w:val="00601452"/>
    <w:rsid w:val="00601B6C"/>
    <w:rsid w:val="00602B7B"/>
    <w:rsid w:val="00602DDA"/>
    <w:rsid w:val="00603850"/>
    <w:rsid w:val="006046E6"/>
    <w:rsid w:val="0060730D"/>
    <w:rsid w:val="00607615"/>
    <w:rsid w:val="00607A1F"/>
    <w:rsid w:val="0061006F"/>
    <w:rsid w:val="006115CB"/>
    <w:rsid w:val="00612329"/>
    <w:rsid w:val="00614393"/>
    <w:rsid w:val="0061595A"/>
    <w:rsid w:val="0061598D"/>
    <w:rsid w:val="00616481"/>
    <w:rsid w:val="00616864"/>
    <w:rsid w:val="006171C9"/>
    <w:rsid w:val="00617AF5"/>
    <w:rsid w:val="00621CBB"/>
    <w:rsid w:val="00621F23"/>
    <w:rsid w:val="00622D4E"/>
    <w:rsid w:val="00623B50"/>
    <w:rsid w:val="00625A5E"/>
    <w:rsid w:val="00625B81"/>
    <w:rsid w:val="00627E66"/>
    <w:rsid w:val="006326A6"/>
    <w:rsid w:val="0063290A"/>
    <w:rsid w:val="00632DA0"/>
    <w:rsid w:val="00632F2A"/>
    <w:rsid w:val="0063571C"/>
    <w:rsid w:val="00635C69"/>
    <w:rsid w:val="00636557"/>
    <w:rsid w:val="00636E72"/>
    <w:rsid w:val="006421B7"/>
    <w:rsid w:val="006428E8"/>
    <w:rsid w:val="00643406"/>
    <w:rsid w:val="006436B5"/>
    <w:rsid w:val="0064467C"/>
    <w:rsid w:val="006448E6"/>
    <w:rsid w:val="0064535A"/>
    <w:rsid w:val="00645E0E"/>
    <w:rsid w:val="00646FA7"/>
    <w:rsid w:val="00646FE5"/>
    <w:rsid w:val="00647613"/>
    <w:rsid w:val="00651165"/>
    <w:rsid w:val="00651AAE"/>
    <w:rsid w:val="00652DAF"/>
    <w:rsid w:val="006557E3"/>
    <w:rsid w:val="00660229"/>
    <w:rsid w:val="0066203E"/>
    <w:rsid w:val="00662D76"/>
    <w:rsid w:val="0066303E"/>
    <w:rsid w:val="006634DA"/>
    <w:rsid w:val="00664626"/>
    <w:rsid w:val="006655B7"/>
    <w:rsid w:val="006669D8"/>
    <w:rsid w:val="00667717"/>
    <w:rsid w:val="006707E1"/>
    <w:rsid w:val="006729CF"/>
    <w:rsid w:val="00673263"/>
    <w:rsid w:val="0067392D"/>
    <w:rsid w:val="0067410A"/>
    <w:rsid w:val="00674ACF"/>
    <w:rsid w:val="00675127"/>
    <w:rsid w:val="00675591"/>
    <w:rsid w:val="00675629"/>
    <w:rsid w:val="00676436"/>
    <w:rsid w:val="00677FD8"/>
    <w:rsid w:val="006818D8"/>
    <w:rsid w:val="00681FB0"/>
    <w:rsid w:val="00683458"/>
    <w:rsid w:val="00685664"/>
    <w:rsid w:val="00685B08"/>
    <w:rsid w:val="00691699"/>
    <w:rsid w:val="00692E3E"/>
    <w:rsid w:val="006938C0"/>
    <w:rsid w:val="006940FC"/>
    <w:rsid w:val="0069480D"/>
    <w:rsid w:val="006967FD"/>
    <w:rsid w:val="006A1767"/>
    <w:rsid w:val="006A5687"/>
    <w:rsid w:val="006A5BC9"/>
    <w:rsid w:val="006A63D4"/>
    <w:rsid w:val="006A79D5"/>
    <w:rsid w:val="006B07BB"/>
    <w:rsid w:val="006B376D"/>
    <w:rsid w:val="006B53DB"/>
    <w:rsid w:val="006B6360"/>
    <w:rsid w:val="006B7306"/>
    <w:rsid w:val="006C04FD"/>
    <w:rsid w:val="006C1600"/>
    <w:rsid w:val="006C189E"/>
    <w:rsid w:val="006C7DC2"/>
    <w:rsid w:val="006D02E5"/>
    <w:rsid w:val="006D0405"/>
    <w:rsid w:val="006D116F"/>
    <w:rsid w:val="006D167B"/>
    <w:rsid w:val="006D216A"/>
    <w:rsid w:val="006D2E1D"/>
    <w:rsid w:val="006D35A2"/>
    <w:rsid w:val="006D389B"/>
    <w:rsid w:val="006D44B0"/>
    <w:rsid w:val="006D4BB0"/>
    <w:rsid w:val="006D4E80"/>
    <w:rsid w:val="006D5CE6"/>
    <w:rsid w:val="006D5E3E"/>
    <w:rsid w:val="006D6413"/>
    <w:rsid w:val="006D65E4"/>
    <w:rsid w:val="006D6B16"/>
    <w:rsid w:val="006D716E"/>
    <w:rsid w:val="006D7D98"/>
    <w:rsid w:val="006E17EF"/>
    <w:rsid w:val="006E2E08"/>
    <w:rsid w:val="006E4436"/>
    <w:rsid w:val="006E5085"/>
    <w:rsid w:val="006E57A2"/>
    <w:rsid w:val="006E5DD0"/>
    <w:rsid w:val="006E7A63"/>
    <w:rsid w:val="006E7D60"/>
    <w:rsid w:val="006F0507"/>
    <w:rsid w:val="006F3D27"/>
    <w:rsid w:val="006F485B"/>
    <w:rsid w:val="006F53D0"/>
    <w:rsid w:val="006F5DEE"/>
    <w:rsid w:val="006F7133"/>
    <w:rsid w:val="00700DDC"/>
    <w:rsid w:val="007017DA"/>
    <w:rsid w:val="00701E30"/>
    <w:rsid w:val="0070248A"/>
    <w:rsid w:val="007024A9"/>
    <w:rsid w:val="00702E71"/>
    <w:rsid w:val="007030FD"/>
    <w:rsid w:val="00703F07"/>
    <w:rsid w:val="007044D6"/>
    <w:rsid w:val="00704F78"/>
    <w:rsid w:val="00705AF9"/>
    <w:rsid w:val="00707818"/>
    <w:rsid w:val="0071267B"/>
    <w:rsid w:val="00712A63"/>
    <w:rsid w:val="00713832"/>
    <w:rsid w:val="00715EAD"/>
    <w:rsid w:val="00715FA0"/>
    <w:rsid w:val="007166BC"/>
    <w:rsid w:val="00717844"/>
    <w:rsid w:val="00720213"/>
    <w:rsid w:val="007215B8"/>
    <w:rsid w:val="00722F6F"/>
    <w:rsid w:val="00723629"/>
    <w:rsid w:val="00723677"/>
    <w:rsid w:val="00723942"/>
    <w:rsid w:val="00724EA5"/>
    <w:rsid w:val="0072572A"/>
    <w:rsid w:val="00725D3E"/>
    <w:rsid w:val="00726AEB"/>
    <w:rsid w:val="00730039"/>
    <w:rsid w:val="00731473"/>
    <w:rsid w:val="007335A9"/>
    <w:rsid w:val="007359D9"/>
    <w:rsid w:val="00736285"/>
    <w:rsid w:val="00736688"/>
    <w:rsid w:val="00736A4C"/>
    <w:rsid w:val="00740D52"/>
    <w:rsid w:val="007422DB"/>
    <w:rsid w:val="00742E98"/>
    <w:rsid w:val="00743F45"/>
    <w:rsid w:val="00746349"/>
    <w:rsid w:val="0074690E"/>
    <w:rsid w:val="007476EE"/>
    <w:rsid w:val="007505A2"/>
    <w:rsid w:val="00752217"/>
    <w:rsid w:val="007545DD"/>
    <w:rsid w:val="00754C69"/>
    <w:rsid w:val="0075691F"/>
    <w:rsid w:val="00757494"/>
    <w:rsid w:val="00757879"/>
    <w:rsid w:val="007605B6"/>
    <w:rsid w:val="00761615"/>
    <w:rsid w:val="007617CD"/>
    <w:rsid w:val="0076276D"/>
    <w:rsid w:val="00762C3A"/>
    <w:rsid w:val="00766E76"/>
    <w:rsid w:val="00767BE8"/>
    <w:rsid w:val="00770331"/>
    <w:rsid w:val="0077047A"/>
    <w:rsid w:val="00770CD2"/>
    <w:rsid w:val="00771D50"/>
    <w:rsid w:val="00772014"/>
    <w:rsid w:val="00772341"/>
    <w:rsid w:val="00782D8A"/>
    <w:rsid w:val="00783511"/>
    <w:rsid w:val="00785CB9"/>
    <w:rsid w:val="007941BD"/>
    <w:rsid w:val="00795104"/>
    <w:rsid w:val="00795629"/>
    <w:rsid w:val="00795FD2"/>
    <w:rsid w:val="00797607"/>
    <w:rsid w:val="00797E12"/>
    <w:rsid w:val="007A1455"/>
    <w:rsid w:val="007A24AA"/>
    <w:rsid w:val="007A2816"/>
    <w:rsid w:val="007A336B"/>
    <w:rsid w:val="007A47C3"/>
    <w:rsid w:val="007A4A3C"/>
    <w:rsid w:val="007A5EEF"/>
    <w:rsid w:val="007A6851"/>
    <w:rsid w:val="007A6ADB"/>
    <w:rsid w:val="007A77C0"/>
    <w:rsid w:val="007B017F"/>
    <w:rsid w:val="007B0AFD"/>
    <w:rsid w:val="007B0C2B"/>
    <w:rsid w:val="007B2458"/>
    <w:rsid w:val="007B26FD"/>
    <w:rsid w:val="007B3389"/>
    <w:rsid w:val="007B790A"/>
    <w:rsid w:val="007B7D1C"/>
    <w:rsid w:val="007C00CE"/>
    <w:rsid w:val="007C17A6"/>
    <w:rsid w:val="007C32B6"/>
    <w:rsid w:val="007C3B22"/>
    <w:rsid w:val="007C5111"/>
    <w:rsid w:val="007C5A8D"/>
    <w:rsid w:val="007C609D"/>
    <w:rsid w:val="007C6C1D"/>
    <w:rsid w:val="007C726E"/>
    <w:rsid w:val="007C7459"/>
    <w:rsid w:val="007D0355"/>
    <w:rsid w:val="007D15CA"/>
    <w:rsid w:val="007D264A"/>
    <w:rsid w:val="007D3DEC"/>
    <w:rsid w:val="007D432A"/>
    <w:rsid w:val="007D43C8"/>
    <w:rsid w:val="007D5239"/>
    <w:rsid w:val="007D5A3C"/>
    <w:rsid w:val="007D5AF4"/>
    <w:rsid w:val="007D6E2A"/>
    <w:rsid w:val="007D6EE8"/>
    <w:rsid w:val="007E0320"/>
    <w:rsid w:val="007E17C7"/>
    <w:rsid w:val="007E1BE8"/>
    <w:rsid w:val="007E30C4"/>
    <w:rsid w:val="007E3413"/>
    <w:rsid w:val="007E7538"/>
    <w:rsid w:val="007F0411"/>
    <w:rsid w:val="007F0D8E"/>
    <w:rsid w:val="007F1C05"/>
    <w:rsid w:val="007F1D96"/>
    <w:rsid w:val="007F3F01"/>
    <w:rsid w:val="007F6FCA"/>
    <w:rsid w:val="007F7EB8"/>
    <w:rsid w:val="00800357"/>
    <w:rsid w:val="008013FB"/>
    <w:rsid w:val="00803198"/>
    <w:rsid w:val="00803863"/>
    <w:rsid w:val="00803B48"/>
    <w:rsid w:val="00804192"/>
    <w:rsid w:val="0080421E"/>
    <w:rsid w:val="0080424D"/>
    <w:rsid w:val="00804EAE"/>
    <w:rsid w:val="00806C4E"/>
    <w:rsid w:val="0080724B"/>
    <w:rsid w:val="00807C45"/>
    <w:rsid w:val="00807D01"/>
    <w:rsid w:val="00810542"/>
    <w:rsid w:val="008121DD"/>
    <w:rsid w:val="00812CFE"/>
    <w:rsid w:val="008139BC"/>
    <w:rsid w:val="008148E9"/>
    <w:rsid w:val="008153F4"/>
    <w:rsid w:val="00817B69"/>
    <w:rsid w:val="00817C7A"/>
    <w:rsid w:val="0082039A"/>
    <w:rsid w:val="00820CA6"/>
    <w:rsid w:val="0082581D"/>
    <w:rsid w:val="00825B2B"/>
    <w:rsid w:val="00826DFA"/>
    <w:rsid w:val="00827B17"/>
    <w:rsid w:val="008303BC"/>
    <w:rsid w:val="00831107"/>
    <w:rsid w:val="00831619"/>
    <w:rsid w:val="008323AD"/>
    <w:rsid w:val="00832A46"/>
    <w:rsid w:val="00832C10"/>
    <w:rsid w:val="008363B1"/>
    <w:rsid w:val="00836D6B"/>
    <w:rsid w:val="0083767C"/>
    <w:rsid w:val="008402FD"/>
    <w:rsid w:val="008415EE"/>
    <w:rsid w:val="00842776"/>
    <w:rsid w:val="00842857"/>
    <w:rsid w:val="00842DE9"/>
    <w:rsid w:val="00846422"/>
    <w:rsid w:val="0084768C"/>
    <w:rsid w:val="00847A7E"/>
    <w:rsid w:val="00850BC1"/>
    <w:rsid w:val="00850F59"/>
    <w:rsid w:val="0085122D"/>
    <w:rsid w:val="00851590"/>
    <w:rsid w:val="00851987"/>
    <w:rsid w:val="00853658"/>
    <w:rsid w:val="00854020"/>
    <w:rsid w:val="00856893"/>
    <w:rsid w:val="008604F2"/>
    <w:rsid w:val="00861476"/>
    <w:rsid w:val="00861DC9"/>
    <w:rsid w:val="008674E7"/>
    <w:rsid w:val="008677B3"/>
    <w:rsid w:val="0087167A"/>
    <w:rsid w:val="008722DE"/>
    <w:rsid w:val="008750E9"/>
    <w:rsid w:val="00875D46"/>
    <w:rsid w:val="00875F7C"/>
    <w:rsid w:val="008772E7"/>
    <w:rsid w:val="0088057C"/>
    <w:rsid w:val="0088060E"/>
    <w:rsid w:val="00880B2E"/>
    <w:rsid w:val="00880B75"/>
    <w:rsid w:val="00881682"/>
    <w:rsid w:val="008816A8"/>
    <w:rsid w:val="00881A07"/>
    <w:rsid w:val="00881B49"/>
    <w:rsid w:val="00881E66"/>
    <w:rsid w:val="00882BD5"/>
    <w:rsid w:val="00883FCC"/>
    <w:rsid w:val="008853E8"/>
    <w:rsid w:val="00891779"/>
    <w:rsid w:val="00892613"/>
    <w:rsid w:val="00893D67"/>
    <w:rsid w:val="00894F10"/>
    <w:rsid w:val="00894F8F"/>
    <w:rsid w:val="00896E45"/>
    <w:rsid w:val="00897764"/>
    <w:rsid w:val="008A200D"/>
    <w:rsid w:val="008A2565"/>
    <w:rsid w:val="008A4DAC"/>
    <w:rsid w:val="008A4F92"/>
    <w:rsid w:val="008A5A9F"/>
    <w:rsid w:val="008A6A15"/>
    <w:rsid w:val="008A7747"/>
    <w:rsid w:val="008B020D"/>
    <w:rsid w:val="008B0513"/>
    <w:rsid w:val="008B22AC"/>
    <w:rsid w:val="008B2A16"/>
    <w:rsid w:val="008B2B95"/>
    <w:rsid w:val="008B3819"/>
    <w:rsid w:val="008B5CA2"/>
    <w:rsid w:val="008B6D60"/>
    <w:rsid w:val="008B6F3F"/>
    <w:rsid w:val="008B7EA1"/>
    <w:rsid w:val="008C1AFD"/>
    <w:rsid w:val="008C44BC"/>
    <w:rsid w:val="008C4A2E"/>
    <w:rsid w:val="008C7630"/>
    <w:rsid w:val="008C7C45"/>
    <w:rsid w:val="008D0A2A"/>
    <w:rsid w:val="008D273C"/>
    <w:rsid w:val="008D457A"/>
    <w:rsid w:val="008D7F44"/>
    <w:rsid w:val="008E3934"/>
    <w:rsid w:val="008E3F04"/>
    <w:rsid w:val="008E3F41"/>
    <w:rsid w:val="008E5170"/>
    <w:rsid w:val="008F0E62"/>
    <w:rsid w:val="008F30AF"/>
    <w:rsid w:val="008F4250"/>
    <w:rsid w:val="008F4DDA"/>
    <w:rsid w:val="008F7097"/>
    <w:rsid w:val="008F7741"/>
    <w:rsid w:val="009017C9"/>
    <w:rsid w:val="0090195B"/>
    <w:rsid w:val="0090330B"/>
    <w:rsid w:val="009047A8"/>
    <w:rsid w:val="009056AD"/>
    <w:rsid w:val="009103EC"/>
    <w:rsid w:val="009123B5"/>
    <w:rsid w:val="00913427"/>
    <w:rsid w:val="00914286"/>
    <w:rsid w:val="00916BB0"/>
    <w:rsid w:val="0092028B"/>
    <w:rsid w:val="00920490"/>
    <w:rsid w:val="00920BFF"/>
    <w:rsid w:val="00924E35"/>
    <w:rsid w:val="00925140"/>
    <w:rsid w:val="00925236"/>
    <w:rsid w:val="0092566C"/>
    <w:rsid w:val="0092633A"/>
    <w:rsid w:val="00926870"/>
    <w:rsid w:val="009270E3"/>
    <w:rsid w:val="00927491"/>
    <w:rsid w:val="00930000"/>
    <w:rsid w:val="0093014A"/>
    <w:rsid w:val="00930E00"/>
    <w:rsid w:val="009322DD"/>
    <w:rsid w:val="00933684"/>
    <w:rsid w:val="009338EA"/>
    <w:rsid w:val="00935C26"/>
    <w:rsid w:val="00936EB1"/>
    <w:rsid w:val="00937247"/>
    <w:rsid w:val="0094145E"/>
    <w:rsid w:val="00941555"/>
    <w:rsid w:val="00941711"/>
    <w:rsid w:val="009436EB"/>
    <w:rsid w:val="0094433F"/>
    <w:rsid w:val="00945BDD"/>
    <w:rsid w:val="00945F50"/>
    <w:rsid w:val="00946483"/>
    <w:rsid w:val="00947405"/>
    <w:rsid w:val="0094792B"/>
    <w:rsid w:val="009500B4"/>
    <w:rsid w:val="0095184B"/>
    <w:rsid w:val="00952AE8"/>
    <w:rsid w:val="00953A42"/>
    <w:rsid w:val="00954195"/>
    <w:rsid w:val="00955E13"/>
    <w:rsid w:val="00956DC0"/>
    <w:rsid w:val="00957266"/>
    <w:rsid w:val="00960391"/>
    <w:rsid w:val="009607C8"/>
    <w:rsid w:val="00960866"/>
    <w:rsid w:val="00961891"/>
    <w:rsid w:val="00962BC0"/>
    <w:rsid w:val="009669D8"/>
    <w:rsid w:val="00966F27"/>
    <w:rsid w:val="0096736E"/>
    <w:rsid w:val="00967D5D"/>
    <w:rsid w:val="009705AB"/>
    <w:rsid w:val="00971469"/>
    <w:rsid w:val="009714F5"/>
    <w:rsid w:val="00971CDD"/>
    <w:rsid w:val="009721BF"/>
    <w:rsid w:val="00972489"/>
    <w:rsid w:val="00973BBE"/>
    <w:rsid w:val="009747E3"/>
    <w:rsid w:val="00975F1F"/>
    <w:rsid w:val="009761ED"/>
    <w:rsid w:val="00976231"/>
    <w:rsid w:val="00977482"/>
    <w:rsid w:val="00980A20"/>
    <w:rsid w:val="00984C38"/>
    <w:rsid w:val="00986C39"/>
    <w:rsid w:val="0098743E"/>
    <w:rsid w:val="00987712"/>
    <w:rsid w:val="00992958"/>
    <w:rsid w:val="0099558A"/>
    <w:rsid w:val="00995BE4"/>
    <w:rsid w:val="00997567"/>
    <w:rsid w:val="009A04B1"/>
    <w:rsid w:val="009A11D6"/>
    <w:rsid w:val="009A12C5"/>
    <w:rsid w:val="009A181C"/>
    <w:rsid w:val="009A1D27"/>
    <w:rsid w:val="009A23A1"/>
    <w:rsid w:val="009A2B0E"/>
    <w:rsid w:val="009A4313"/>
    <w:rsid w:val="009A470B"/>
    <w:rsid w:val="009A7B4B"/>
    <w:rsid w:val="009A7C42"/>
    <w:rsid w:val="009B2845"/>
    <w:rsid w:val="009B40D4"/>
    <w:rsid w:val="009B46F0"/>
    <w:rsid w:val="009B521F"/>
    <w:rsid w:val="009C25AD"/>
    <w:rsid w:val="009C456D"/>
    <w:rsid w:val="009C49E7"/>
    <w:rsid w:val="009C55E6"/>
    <w:rsid w:val="009C5FB0"/>
    <w:rsid w:val="009C7ACF"/>
    <w:rsid w:val="009C7D5D"/>
    <w:rsid w:val="009D049C"/>
    <w:rsid w:val="009D1062"/>
    <w:rsid w:val="009D3D1B"/>
    <w:rsid w:val="009D3DFE"/>
    <w:rsid w:val="009D4DA1"/>
    <w:rsid w:val="009D743F"/>
    <w:rsid w:val="009E1AE3"/>
    <w:rsid w:val="009E3231"/>
    <w:rsid w:val="009E394A"/>
    <w:rsid w:val="009E42BC"/>
    <w:rsid w:val="009E53F3"/>
    <w:rsid w:val="009E5981"/>
    <w:rsid w:val="009E6BBB"/>
    <w:rsid w:val="009E73A2"/>
    <w:rsid w:val="009F0164"/>
    <w:rsid w:val="009F050C"/>
    <w:rsid w:val="009F12D0"/>
    <w:rsid w:val="009F142D"/>
    <w:rsid w:val="009F20C0"/>
    <w:rsid w:val="009F2738"/>
    <w:rsid w:val="009F5732"/>
    <w:rsid w:val="009F6990"/>
    <w:rsid w:val="009F742E"/>
    <w:rsid w:val="00A06774"/>
    <w:rsid w:val="00A10C4F"/>
    <w:rsid w:val="00A11635"/>
    <w:rsid w:val="00A11B4C"/>
    <w:rsid w:val="00A12757"/>
    <w:rsid w:val="00A127BC"/>
    <w:rsid w:val="00A12978"/>
    <w:rsid w:val="00A1315C"/>
    <w:rsid w:val="00A13857"/>
    <w:rsid w:val="00A14315"/>
    <w:rsid w:val="00A148D1"/>
    <w:rsid w:val="00A14E8F"/>
    <w:rsid w:val="00A16A03"/>
    <w:rsid w:val="00A16C3B"/>
    <w:rsid w:val="00A2054C"/>
    <w:rsid w:val="00A20D3A"/>
    <w:rsid w:val="00A22B27"/>
    <w:rsid w:val="00A24272"/>
    <w:rsid w:val="00A26F5C"/>
    <w:rsid w:val="00A271EA"/>
    <w:rsid w:val="00A2766D"/>
    <w:rsid w:val="00A27863"/>
    <w:rsid w:val="00A27E1E"/>
    <w:rsid w:val="00A27FB4"/>
    <w:rsid w:val="00A30396"/>
    <w:rsid w:val="00A30719"/>
    <w:rsid w:val="00A309D9"/>
    <w:rsid w:val="00A323CB"/>
    <w:rsid w:val="00A327EC"/>
    <w:rsid w:val="00A33252"/>
    <w:rsid w:val="00A33DBD"/>
    <w:rsid w:val="00A349DB"/>
    <w:rsid w:val="00A34D60"/>
    <w:rsid w:val="00A35985"/>
    <w:rsid w:val="00A36395"/>
    <w:rsid w:val="00A36567"/>
    <w:rsid w:val="00A36C1C"/>
    <w:rsid w:val="00A36D9B"/>
    <w:rsid w:val="00A37444"/>
    <w:rsid w:val="00A37669"/>
    <w:rsid w:val="00A3786F"/>
    <w:rsid w:val="00A4081F"/>
    <w:rsid w:val="00A4086C"/>
    <w:rsid w:val="00A40C65"/>
    <w:rsid w:val="00A40CE2"/>
    <w:rsid w:val="00A41357"/>
    <w:rsid w:val="00A41F87"/>
    <w:rsid w:val="00A44491"/>
    <w:rsid w:val="00A4624B"/>
    <w:rsid w:val="00A51C4C"/>
    <w:rsid w:val="00A551CD"/>
    <w:rsid w:val="00A5583C"/>
    <w:rsid w:val="00A563A1"/>
    <w:rsid w:val="00A56E6B"/>
    <w:rsid w:val="00A57452"/>
    <w:rsid w:val="00A60B75"/>
    <w:rsid w:val="00A610C8"/>
    <w:rsid w:val="00A61824"/>
    <w:rsid w:val="00A623EB"/>
    <w:rsid w:val="00A627E5"/>
    <w:rsid w:val="00A62B88"/>
    <w:rsid w:val="00A62BBD"/>
    <w:rsid w:val="00A62BD8"/>
    <w:rsid w:val="00A636A1"/>
    <w:rsid w:val="00A63720"/>
    <w:rsid w:val="00A63CE0"/>
    <w:rsid w:val="00A66542"/>
    <w:rsid w:val="00A7043E"/>
    <w:rsid w:val="00A71D03"/>
    <w:rsid w:val="00A7267B"/>
    <w:rsid w:val="00A732B4"/>
    <w:rsid w:val="00A75CC3"/>
    <w:rsid w:val="00A75E8D"/>
    <w:rsid w:val="00A7618C"/>
    <w:rsid w:val="00A76892"/>
    <w:rsid w:val="00A7736E"/>
    <w:rsid w:val="00A7751E"/>
    <w:rsid w:val="00A804DB"/>
    <w:rsid w:val="00A818D3"/>
    <w:rsid w:val="00A82F56"/>
    <w:rsid w:val="00A83275"/>
    <w:rsid w:val="00A83ADF"/>
    <w:rsid w:val="00A84BB1"/>
    <w:rsid w:val="00A857DC"/>
    <w:rsid w:val="00A859A2"/>
    <w:rsid w:val="00A8655F"/>
    <w:rsid w:val="00A869AB"/>
    <w:rsid w:val="00A87980"/>
    <w:rsid w:val="00A900D3"/>
    <w:rsid w:val="00A91D1C"/>
    <w:rsid w:val="00A92556"/>
    <w:rsid w:val="00A93AF3"/>
    <w:rsid w:val="00A93D83"/>
    <w:rsid w:val="00A95657"/>
    <w:rsid w:val="00A95786"/>
    <w:rsid w:val="00A97513"/>
    <w:rsid w:val="00A97A38"/>
    <w:rsid w:val="00AA0BF9"/>
    <w:rsid w:val="00AA1555"/>
    <w:rsid w:val="00AA1EE4"/>
    <w:rsid w:val="00AA2936"/>
    <w:rsid w:val="00AA35C6"/>
    <w:rsid w:val="00AA373F"/>
    <w:rsid w:val="00AA5D39"/>
    <w:rsid w:val="00AA5FD8"/>
    <w:rsid w:val="00AB03B5"/>
    <w:rsid w:val="00AB0653"/>
    <w:rsid w:val="00AB1A63"/>
    <w:rsid w:val="00AB2814"/>
    <w:rsid w:val="00AB2C90"/>
    <w:rsid w:val="00AB38B8"/>
    <w:rsid w:val="00AB485C"/>
    <w:rsid w:val="00AB52EF"/>
    <w:rsid w:val="00AB5F41"/>
    <w:rsid w:val="00AB6045"/>
    <w:rsid w:val="00AB60C6"/>
    <w:rsid w:val="00AB700F"/>
    <w:rsid w:val="00AC180D"/>
    <w:rsid w:val="00AC28D3"/>
    <w:rsid w:val="00AC2C95"/>
    <w:rsid w:val="00AC395C"/>
    <w:rsid w:val="00AC5398"/>
    <w:rsid w:val="00AC5715"/>
    <w:rsid w:val="00AC7B58"/>
    <w:rsid w:val="00AD00E6"/>
    <w:rsid w:val="00AD08A7"/>
    <w:rsid w:val="00AD2100"/>
    <w:rsid w:val="00AD2930"/>
    <w:rsid w:val="00AD3428"/>
    <w:rsid w:val="00AD3F18"/>
    <w:rsid w:val="00AD43E7"/>
    <w:rsid w:val="00AD5D1F"/>
    <w:rsid w:val="00AD5E33"/>
    <w:rsid w:val="00AD69F3"/>
    <w:rsid w:val="00AD6F31"/>
    <w:rsid w:val="00AD77C1"/>
    <w:rsid w:val="00AD7D10"/>
    <w:rsid w:val="00AD7E3F"/>
    <w:rsid w:val="00AE081A"/>
    <w:rsid w:val="00AE0FC6"/>
    <w:rsid w:val="00AE111B"/>
    <w:rsid w:val="00AE19C4"/>
    <w:rsid w:val="00AE2500"/>
    <w:rsid w:val="00AE3B89"/>
    <w:rsid w:val="00AE3C45"/>
    <w:rsid w:val="00AE3DF5"/>
    <w:rsid w:val="00AE4472"/>
    <w:rsid w:val="00AE48A6"/>
    <w:rsid w:val="00AE4EA7"/>
    <w:rsid w:val="00AE5203"/>
    <w:rsid w:val="00AE5D48"/>
    <w:rsid w:val="00AE6E3A"/>
    <w:rsid w:val="00AE77BA"/>
    <w:rsid w:val="00AF1D36"/>
    <w:rsid w:val="00AF4C22"/>
    <w:rsid w:val="00AF6296"/>
    <w:rsid w:val="00AF6511"/>
    <w:rsid w:val="00AF665B"/>
    <w:rsid w:val="00AF7097"/>
    <w:rsid w:val="00B02BCB"/>
    <w:rsid w:val="00B034A5"/>
    <w:rsid w:val="00B037C9"/>
    <w:rsid w:val="00B03B52"/>
    <w:rsid w:val="00B04078"/>
    <w:rsid w:val="00B0429D"/>
    <w:rsid w:val="00B06809"/>
    <w:rsid w:val="00B104C5"/>
    <w:rsid w:val="00B105B9"/>
    <w:rsid w:val="00B1196F"/>
    <w:rsid w:val="00B12461"/>
    <w:rsid w:val="00B12514"/>
    <w:rsid w:val="00B1620D"/>
    <w:rsid w:val="00B16F3B"/>
    <w:rsid w:val="00B20FA5"/>
    <w:rsid w:val="00B21095"/>
    <w:rsid w:val="00B224CE"/>
    <w:rsid w:val="00B23CAE"/>
    <w:rsid w:val="00B24968"/>
    <w:rsid w:val="00B2531D"/>
    <w:rsid w:val="00B267BB"/>
    <w:rsid w:val="00B27368"/>
    <w:rsid w:val="00B27A3A"/>
    <w:rsid w:val="00B327B1"/>
    <w:rsid w:val="00B35984"/>
    <w:rsid w:val="00B35A39"/>
    <w:rsid w:val="00B35C34"/>
    <w:rsid w:val="00B35D24"/>
    <w:rsid w:val="00B363AC"/>
    <w:rsid w:val="00B37597"/>
    <w:rsid w:val="00B4067B"/>
    <w:rsid w:val="00B41065"/>
    <w:rsid w:val="00B41302"/>
    <w:rsid w:val="00B414FC"/>
    <w:rsid w:val="00B416BE"/>
    <w:rsid w:val="00B43C2A"/>
    <w:rsid w:val="00B4489D"/>
    <w:rsid w:val="00B45266"/>
    <w:rsid w:val="00B46131"/>
    <w:rsid w:val="00B47321"/>
    <w:rsid w:val="00B50860"/>
    <w:rsid w:val="00B512AD"/>
    <w:rsid w:val="00B52014"/>
    <w:rsid w:val="00B5265B"/>
    <w:rsid w:val="00B5363A"/>
    <w:rsid w:val="00B547E9"/>
    <w:rsid w:val="00B5622C"/>
    <w:rsid w:val="00B56EC3"/>
    <w:rsid w:val="00B57765"/>
    <w:rsid w:val="00B57908"/>
    <w:rsid w:val="00B623C1"/>
    <w:rsid w:val="00B62767"/>
    <w:rsid w:val="00B62B8C"/>
    <w:rsid w:val="00B644AE"/>
    <w:rsid w:val="00B67C82"/>
    <w:rsid w:val="00B728C5"/>
    <w:rsid w:val="00B72BE8"/>
    <w:rsid w:val="00B74DE6"/>
    <w:rsid w:val="00B75401"/>
    <w:rsid w:val="00B754B3"/>
    <w:rsid w:val="00B75664"/>
    <w:rsid w:val="00B75C7D"/>
    <w:rsid w:val="00B76161"/>
    <w:rsid w:val="00B80FA2"/>
    <w:rsid w:val="00B8169E"/>
    <w:rsid w:val="00B81F39"/>
    <w:rsid w:val="00B826FE"/>
    <w:rsid w:val="00B82C83"/>
    <w:rsid w:val="00B83B55"/>
    <w:rsid w:val="00B83BB6"/>
    <w:rsid w:val="00B85020"/>
    <w:rsid w:val="00B85891"/>
    <w:rsid w:val="00B8763D"/>
    <w:rsid w:val="00B87E28"/>
    <w:rsid w:val="00B900F3"/>
    <w:rsid w:val="00B91AED"/>
    <w:rsid w:val="00B91F96"/>
    <w:rsid w:val="00B968C8"/>
    <w:rsid w:val="00B96E50"/>
    <w:rsid w:val="00B97FD7"/>
    <w:rsid w:val="00BA15F5"/>
    <w:rsid w:val="00BA2C8F"/>
    <w:rsid w:val="00BA30F8"/>
    <w:rsid w:val="00BA37B5"/>
    <w:rsid w:val="00BA38E9"/>
    <w:rsid w:val="00BA3A2F"/>
    <w:rsid w:val="00BA5340"/>
    <w:rsid w:val="00BA661F"/>
    <w:rsid w:val="00BA67A2"/>
    <w:rsid w:val="00BA69AE"/>
    <w:rsid w:val="00BA7077"/>
    <w:rsid w:val="00BA73BC"/>
    <w:rsid w:val="00BB0657"/>
    <w:rsid w:val="00BB0BAC"/>
    <w:rsid w:val="00BB0EDB"/>
    <w:rsid w:val="00BB0F62"/>
    <w:rsid w:val="00BB4E4B"/>
    <w:rsid w:val="00BB57BE"/>
    <w:rsid w:val="00BB5864"/>
    <w:rsid w:val="00BB5BFC"/>
    <w:rsid w:val="00BB70A4"/>
    <w:rsid w:val="00BB7269"/>
    <w:rsid w:val="00BC19D4"/>
    <w:rsid w:val="00BC53F0"/>
    <w:rsid w:val="00BC5495"/>
    <w:rsid w:val="00BC66A8"/>
    <w:rsid w:val="00BC6ADC"/>
    <w:rsid w:val="00BC6B8C"/>
    <w:rsid w:val="00BD10E3"/>
    <w:rsid w:val="00BD1E11"/>
    <w:rsid w:val="00BD3276"/>
    <w:rsid w:val="00BD4212"/>
    <w:rsid w:val="00BD4A79"/>
    <w:rsid w:val="00BD4ABB"/>
    <w:rsid w:val="00BD4BB5"/>
    <w:rsid w:val="00BD5242"/>
    <w:rsid w:val="00BD77D7"/>
    <w:rsid w:val="00BE0ECF"/>
    <w:rsid w:val="00BE18CE"/>
    <w:rsid w:val="00BE75E7"/>
    <w:rsid w:val="00BE764B"/>
    <w:rsid w:val="00BE7B76"/>
    <w:rsid w:val="00BF1776"/>
    <w:rsid w:val="00BF6BFB"/>
    <w:rsid w:val="00C014D4"/>
    <w:rsid w:val="00C015B3"/>
    <w:rsid w:val="00C01AB3"/>
    <w:rsid w:val="00C01B07"/>
    <w:rsid w:val="00C02158"/>
    <w:rsid w:val="00C02FC1"/>
    <w:rsid w:val="00C065D5"/>
    <w:rsid w:val="00C10062"/>
    <w:rsid w:val="00C10CD2"/>
    <w:rsid w:val="00C12283"/>
    <w:rsid w:val="00C138DF"/>
    <w:rsid w:val="00C150F1"/>
    <w:rsid w:val="00C16EF3"/>
    <w:rsid w:val="00C1762F"/>
    <w:rsid w:val="00C209D7"/>
    <w:rsid w:val="00C21A1D"/>
    <w:rsid w:val="00C222B7"/>
    <w:rsid w:val="00C227BE"/>
    <w:rsid w:val="00C22804"/>
    <w:rsid w:val="00C2356E"/>
    <w:rsid w:val="00C2534B"/>
    <w:rsid w:val="00C256D7"/>
    <w:rsid w:val="00C26B02"/>
    <w:rsid w:val="00C305F5"/>
    <w:rsid w:val="00C309BE"/>
    <w:rsid w:val="00C30D3D"/>
    <w:rsid w:val="00C31A09"/>
    <w:rsid w:val="00C345A7"/>
    <w:rsid w:val="00C35825"/>
    <w:rsid w:val="00C36A80"/>
    <w:rsid w:val="00C414FF"/>
    <w:rsid w:val="00C41C45"/>
    <w:rsid w:val="00C4345F"/>
    <w:rsid w:val="00C4399A"/>
    <w:rsid w:val="00C43F27"/>
    <w:rsid w:val="00C448C6"/>
    <w:rsid w:val="00C44EBB"/>
    <w:rsid w:val="00C47057"/>
    <w:rsid w:val="00C474E2"/>
    <w:rsid w:val="00C517A3"/>
    <w:rsid w:val="00C524FE"/>
    <w:rsid w:val="00C53ED0"/>
    <w:rsid w:val="00C54AE7"/>
    <w:rsid w:val="00C5670B"/>
    <w:rsid w:val="00C56A8C"/>
    <w:rsid w:val="00C618B0"/>
    <w:rsid w:val="00C6193E"/>
    <w:rsid w:val="00C645FB"/>
    <w:rsid w:val="00C64C41"/>
    <w:rsid w:val="00C65ED3"/>
    <w:rsid w:val="00C673C4"/>
    <w:rsid w:val="00C701C2"/>
    <w:rsid w:val="00C72482"/>
    <w:rsid w:val="00C73D10"/>
    <w:rsid w:val="00C75183"/>
    <w:rsid w:val="00C77CC8"/>
    <w:rsid w:val="00C77DA9"/>
    <w:rsid w:val="00C8100D"/>
    <w:rsid w:val="00C817AE"/>
    <w:rsid w:val="00C81835"/>
    <w:rsid w:val="00C83013"/>
    <w:rsid w:val="00C84F72"/>
    <w:rsid w:val="00C85553"/>
    <w:rsid w:val="00C90A7D"/>
    <w:rsid w:val="00C9106F"/>
    <w:rsid w:val="00C91C05"/>
    <w:rsid w:val="00C926AA"/>
    <w:rsid w:val="00C926AD"/>
    <w:rsid w:val="00C93071"/>
    <w:rsid w:val="00C93768"/>
    <w:rsid w:val="00C9505A"/>
    <w:rsid w:val="00CA1A8E"/>
    <w:rsid w:val="00CA2C55"/>
    <w:rsid w:val="00CA5A92"/>
    <w:rsid w:val="00CA672F"/>
    <w:rsid w:val="00CA6AAF"/>
    <w:rsid w:val="00CA7C47"/>
    <w:rsid w:val="00CB20B9"/>
    <w:rsid w:val="00CB3AA8"/>
    <w:rsid w:val="00CB5624"/>
    <w:rsid w:val="00CB593C"/>
    <w:rsid w:val="00CB5A95"/>
    <w:rsid w:val="00CB6580"/>
    <w:rsid w:val="00CB6D0A"/>
    <w:rsid w:val="00CB7502"/>
    <w:rsid w:val="00CC04A3"/>
    <w:rsid w:val="00CC0896"/>
    <w:rsid w:val="00CC30F7"/>
    <w:rsid w:val="00CC32F5"/>
    <w:rsid w:val="00CC3724"/>
    <w:rsid w:val="00CC478A"/>
    <w:rsid w:val="00CC5095"/>
    <w:rsid w:val="00CC5877"/>
    <w:rsid w:val="00CD05E8"/>
    <w:rsid w:val="00CD2492"/>
    <w:rsid w:val="00CD3B0D"/>
    <w:rsid w:val="00CD46BD"/>
    <w:rsid w:val="00CD75D8"/>
    <w:rsid w:val="00CE09D8"/>
    <w:rsid w:val="00CE100A"/>
    <w:rsid w:val="00CE1516"/>
    <w:rsid w:val="00CE2E39"/>
    <w:rsid w:val="00CE5E11"/>
    <w:rsid w:val="00CE7556"/>
    <w:rsid w:val="00CF377D"/>
    <w:rsid w:val="00CF3CF0"/>
    <w:rsid w:val="00CF5932"/>
    <w:rsid w:val="00CF5AD0"/>
    <w:rsid w:val="00D00EBD"/>
    <w:rsid w:val="00D0164F"/>
    <w:rsid w:val="00D035F8"/>
    <w:rsid w:val="00D03804"/>
    <w:rsid w:val="00D04856"/>
    <w:rsid w:val="00D068D7"/>
    <w:rsid w:val="00D069A5"/>
    <w:rsid w:val="00D07851"/>
    <w:rsid w:val="00D1007E"/>
    <w:rsid w:val="00D11935"/>
    <w:rsid w:val="00D1259B"/>
    <w:rsid w:val="00D13B15"/>
    <w:rsid w:val="00D13C37"/>
    <w:rsid w:val="00D13D6F"/>
    <w:rsid w:val="00D14A0C"/>
    <w:rsid w:val="00D1680C"/>
    <w:rsid w:val="00D20682"/>
    <w:rsid w:val="00D20758"/>
    <w:rsid w:val="00D215A9"/>
    <w:rsid w:val="00D21621"/>
    <w:rsid w:val="00D22FCA"/>
    <w:rsid w:val="00D239D8"/>
    <w:rsid w:val="00D24097"/>
    <w:rsid w:val="00D261D4"/>
    <w:rsid w:val="00D265F0"/>
    <w:rsid w:val="00D279E9"/>
    <w:rsid w:val="00D30D50"/>
    <w:rsid w:val="00D312E0"/>
    <w:rsid w:val="00D3136F"/>
    <w:rsid w:val="00D3311F"/>
    <w:rsid w:val="00D334D0"/>
    <w:rsid w:val="00D34309"/>
    <w:rsid w:val="00D345E3"/>
    <w:rsid w:val="00D3532C"/>
    <w:rsid w:val="00D3697C"/>
    <w:rsid w:val="00D374B9"/>
    <w:rsid w:val="00D4407D"/>
    <w:rsid w:val="00D440E6"/>
    <w:rsid w:val="00D45598"/>
    <w:rsid w:val="00D45B9C"/>
    <w:rsid w:val="00D46555"/>
    <w:rsid w:val="00D47A0B"/>
    <w:rsid w:val="00D47C38"/>
    <w:rsid w:val="00D5011C"/>
    <w:rsid w:val="00D514FD"/>
    <w:rsid w:val="00D5278A"/>
    <w:rsid w:val="00D52BCF"/>
    <w:rsid w:val="00D532A9"/>
    <w:rsid w:val="00D5368E"/>
    <w:rsid w:val="00D569EC"/>
    <w:rsid w:val="00D56DAE"/>
    <w:rsid w:val="00D571D7"/>
    <w:rsid w:val="00D602D4"/>
    <w:rsid w:val="00D61AB2"/>
    <w:rsid w:val="00D63F0B"/>
    <w:rsid w:val="00D64635"/>
    <w:rsid w:val="00D646B2"/>
    <w:rsid w:val="00D65A0E"/>
    <w:rsid w:val="00D65EC8"/>
    <w:rsid w:val="00D6645A"/>
    <w:rsid w:val="00D707B0"/>
    <w:rsid w:val="00D717B7"/>
    <w:rsid w:val="00D71FCC"/>
    <w:rsid w:val="00D72539"/>
    <w:rsid w:val="00D72704"/>
    <w:rsid w:val="00D76115"/>
    <w:rsid w:val="00D81F38"/>
    <w:rsid w:val="00D82504"/>
    <w:rsid w:val="00D82E75"/>
    <w:rsid w:val="00D83A9E"/>
    <w:rsid w:val="00D8751A"/>
    <w:rsid w:val="00D9039D"/>
    <w:rsid w:val="00D90556"/>
    <w:rsid w:val="00D90CD1"/>
    <w:rsid w:val="00D9314E"/>
    <w:rsid w:val="00D931E6"/>
    <w:rsid w:val="00D95C38"/>
    <w:rsid w:val="00D95E77"/>
    <w:rsid w:val="00D96903"/>
    <w:rsid w:val="00D96CDE"/>
    <w:rsid w:val="00DA1575"/>
    <w:rsid w:val="00DA1AD6"/>
    <w:rsid w:val="00DA28B0"/>
    <w:rsid w:val="00DA4958"/>
    <w:rsid w:val="00DA5BA8"/>
    <w:rsid w:val="00DA5E5C"/>
    <w:rsid w:val="00DB10A0"/>
    <w:rsid w:val="00DB179D"/>
    <w:rsid w:val="00DB1E28"/>
    <w:rsid w:val="00DB23AC"/>
    <w:rsid w:val="00DB31E2"/>
    <w:rsid w:val="00DB3275"/>
    <w:rsid w:val="00DB425B"/>
    <w:rsid w:val="00DB4B7D"/>
    <w:rsid w:val="00DB4E8C"/>
    <w:rsid w:val="00DB58AF"/>
    <w:rsid w:val="00DB6037"/>
    <w:rsid w:val="00DB66E3"/>
    <w:rsid w:val="00DB7567"/>
    <w:rsid w:val="00DB79D3"/>
    <w:rsid w:val="00DC09B1"/>
    <w:rsid w:val="00DC0F3D"/>
    <w:rsid w:val="00DC1912"/>
    <w:rsid w:val="00DC1B57"/>
    <w:rsid w:val="00DC2BA3"/>
    <w:rsid w:val="00DC2BC7"/>
    <w:rsid w:val="00DC2F93"/>
    <w:rsid w:val="00DC5097"/>
    <w:rsid w:val="00DC5F19"/>
    <w:rsid w:val="00DD0EFA"/>
    <w:rsid w:val="00DD2456"/>
    <w:rsid w:val="00DD4E32"/>
    <w:rsid w:val="00DD4E9B"/>
    <w:rsid w:val="00DD6935"/>
    <w:rsid w:val="00DE17E6"/>
    <w:rsid w:val="00DE47E1"/>
    <w:rsid w:val="00DE5145"/>
    <w:rsid w:val="00DE775F"/>
    <w:rsid w:val="00DF0218"/>
    <w:rsid w:val="00DF0FFD"/>
    <w:rsid w:val="00DF13E2"/>
    <w:rsid w:val="00DF1BB3"/>
    <w:rsid w:val="00DF1F76"/>
    <w:rsid w:val="00DF2488"/>
    <w:rsid w:val="00DF255F"/>
    <w:rsid w:val="00DF580A"/>
    <w:rsid w:val="00DF784B"/>
    <w:rsid w:val="00E005A7"/>
    <w:rsid w:val="00E00FD8"/>
    <w:rsid w:val="00E01873"/>
    <w:rsid w:val="00E01ECD"/>
    <w:rsid w:val="00E02A31"/>
    <w:rsid w:val="00E03C5A"/>
    <w:rsid w:val="00E03FB4"/>
    <w:rsid w:val="00E051CD"/>
    <w:rsid w:val="00E061B5"/>
    <w:rsid w:val="00E07527"/>
    <w:rsid w:val="00E103BE"/>
    <w:rsid w:val="00E103CC"/>
    <w:rsid w:val="00E11106"/>
    <w:rsid w:val="00E11DF1"/>
    <w:rsid w:val="00E12B39"/>
    <w:rsid w:val="00E12E37"/>
    <w:rsid w:val="00E15300"/>
    <w:rsid w:val="00E15A54"/>
    <w:rsid w:val="00E216C3"/>
    <w:rsid w:val="00E21FB8"/>
    <w:rsid w:val="00E22950"/>
    <w:rsid w:val="00E2360D"/>
    <w:rsid w:val="00E251D6"/>
    <w:rsid w:val="00E251F5"/>
    <w:rsid w:val="00E253CD"/>
    <w:rsid w:val="00E25F81"/>
    <w:rsid w:val="00E26037"/>
    <w:rsid w:val="00E30EF2"/>
    <w:rsid w:val="00E3183B"/>
    <w:rsid w:val="00E32D27"/>
    <w:rsid w:val="00E36287"/>
    <w:rsid w:val="00E36797"/>
    <w:rsid w:val="00E36D78"/>
    <w:rsid w:val="00E371C2"/>
    <w:rsid w:val="00E371DE"/>
    <w:rsid w:val="00E377BF"/>
    <w:rsid w:val="00E401BB"/>
    <w:rsid w:val="00E40D99"/>
    <w:rsid w:val="00E417F7"/>
    <w:rsid w:val="00E41C43"/>
    <w:rsid w:val="00E41D4A"/>
    <w:rsid w:val="00E41FAB"/>
    <w:rsid w:val="00E4251D"/>
    <w:rsid w:val="00E4357B"/>
    <w:rsid w:val="00E46157"/>
    <w:rsid w:val="00E461F4"/>
    <w:rsid w:val="00E46C45"/>
    <w:rsid w:val="00E5076B"/>
    <w:rsid w:val="00E50A4C"/>
    <w:rsid w:val="00E52195"/>
    <w:rsid w:val="00E52489"/>
    <w:rsid w:val="00E52502"/>
    <w:rsid w:val="00E52BFF"/>
    <w:rsid w:val="00E52C4E"/>
    <w:rsid w:val="00E52FB7"/>
    <w:rsid w:val="00E55AE1"/>
    <w:rsid w:val="00E55AF2"/>
    <w:rsid w:val="00E55DC6"/>
    <w:rsid w:val="00E570D2"/>
    <w:rsid w:val="00E60481"/>
    <w:rsid w:val="00E614E3"/>
    <w:rsid w:val="00E61B28"/>
    <w:rsid w:val="00E62B74"/>
    <w:rsid w:val="00E63E50"/>
    <w:rsid w:val="00E6478B"/>
    <w:rsid w:val="00E64A00"/>
    <w:rsid w:val="00E64E86"/>
    <w:rsid w:val="00E6517F"/>
    <w:rsid w:val="00E6526C"/>
    <w:rsid w:val="00E666DA"/>
    <w:rsid w:val="00E66C08"/>
    <w:rsid w:val="00E700D1"/>
    <w:rsid w:val="00E70223"/>
    <w:rsid w:val="00E70309"/>
    <w:rsid w:val="00E70A51"/>
    <w:rsid w:val="00E70DD0"/>
    <w:rsid w:val="00E70DE3"/>
    <w:rsid w:val="00E70E6B"/>
    <w:rsid w:val="00E711C0"/>
    <w:rsid w:val="00E71746"/>
    <w:rsid w:val="00E71896"/>
    <w:rsid w:val="00E71B1C"/>
    <w:rsid w:val="00E71BA3"/>
    <w:rsid w:val="00E71CC7"/>
    <w:rsid w:val="00E72572"/>
    <w:rsid w:val="00E73650"/>
    <w:rsid w:val="00E73C6C"/>
    <w:rsid w:val="00E73E5C"/>
    <w:rsid w:val="00E74AF6"/>
    <w:rsid w:val="00E74BF0"/>
    <w:rsid w:val="00E75F7A"/>
    <w:rsid w:val="00E763EE"/>
    <w:rsid w:val="00E76599"/>
    <w:rsid w:val="00E76EB8"/>
    <w:rsid w:val="00E800AA"/>
    <w:rsid w:val="00E800DA"/>
    <w:rsid w:val="00E82669"/>
    <w:rsid w:val="00E85A08"/>
    <w:rsid w:val="00E8652C"/>
    <w:rsid w:val="00E8672A"/>
    <w:rsid w:val="00E87581"/>
    <w:rsid w:val="00E87ABF"/>
    <w:rsid w:val="00E902A1"/>
    <w:rsid w:val="00E908DC"/>
    <w:rsid w:val="00E9100E"/>
    <w:rsid w:val="00E922C1"/>
    <w:rsid w:val="00E926AB"/>
    <w:rsid w:val="00E948C9"/>
    <w:rsid w:val="00E95B5D"/>
    <w:rsid w:val="00E96F0F"/>
    <w:rsid w:val="00E9791D"/>
    <w:rsid w:val="00EA084D"/>
    <w:rsid w:val="00EA0BDD"/>
    <w:rsid w:val="00EA73A1"/>
    <w:rsid w:val="00EB049A"/>
    <w:rsid w:val="00EB1A61"/>
    <w:rsid w:val="00EB268F"/>
    <w:rsid w:val="00EB295F"/>
    <w:rsid w:val="00EB3B30"/>
    <w:rsid w:val="00EB7061"/>
    <w:rsid w:val="00EC0E61"/>
    <w:rsid w:val="00EC1330"/>
    <w:rsid w:val="00EC19A5"/>
    <w:rsid w:val="00EC56E1"/>
    <w:rsid w:val="00EC5746"/>
    <w:rsid w:val="00EC5821"/>
    <w:rsid w:val="00EC5C4E"/>
    <w:rsid w:val="00EC7110"/>
    <w:rsid w:val="00ED2743"/>
    <w:rsid w:val="00ED4653"/>
    <w:rsid w:val="00ED498B"/>
    <w:rsid w:val="00ED4A04"/>
    <w:rsid w:val="00EE07CA"/>
    <w:rsid w:val="00EE1B71"/>
    <w:rsid w:val="00EE38B8"/>
    <w:rsid w:val="00EE57F5"/>
    <w:rsid w:val="00EE5C27"/>
    <w:rsid w:val="00EE72B9"/>
    <w:rsid w:val="00EE7770"/>
    <w:rsid w:val="00EF09E5"/>
    <w:rsid w:val="00EF10DD"/>
    <w:rsid w:val="00EF5EF0"/>
    <w:rsid w:val="00F018FC"/>
    <w:rsid w:val="00F0270C"/>
    <w:rsid w:val="00F059BB"/>
    <w:rsid w:val="00F06D5F"/>
    <w:rsid w:val="00F079BB"/>
    <w:rsid w:val="00F079EF"/>
    <w:rsid w:val="00F10054"/>
    <w:rsid w:val="00F12629"/>
    <w:rsid w:val="00F13CFB"/>
    <w:rsid w:val="00F153AB"/>
    <w:rsid w:val="00F165E8"/>
    <w:rsid w:val="00F16C78"/>
    <w:rsid w:val="00F17260"/>
    <w:rsid w:val="00F17A91"/>
    <w:rsid w:val="00F201AE"/>
    <w:rsid w:val="00F209F6"/>
    <w:rsid w:val="00F20BA5"/>
    <w:rsid w:val="00F20E95"/>
    <w:rsid w:val="00F2167F"/>
    <w:rsid w:val="00F22BF5"/>
    <w:rsid w:val="00F238C5"/>
    <w:rsid w:val="00F25127"/>
    <w:rsid w:val="00F267F6"/>
    <w:rsid w:val="00F32F9E"/>
    <w:rsid w:val="00F335B8"/>
    <w:rsid w:val="00F34307"/>
    <w:rsid w:val="00F343D2"/>
    <w:rsid w:val="00F34572"/>
    <w:rsid w:val="00F34BF7"/>
    <w:rsid w:val="00F351DC"/>
    <w:rsid w:val="00F357E5"/>
    <w:rsid w:val="00F358A3"/>
    <w:rsid w:val="00F376A7"/>
    <w:rsid w:val="00F41B38"/>
    <w:rsid w:val="00F422A0"/>
    <w:rsid w:val="00F46247"/>
    <w:rsid w:val="00F46A01"/>
    <w:rsid w:val="00F46D8D"/>
    <w:rsid w:val="00F47A1C"/>
    <w:rsid w:val="00F5077A"/>
    <w:rsid w:val="00F53174"/>
    <w:rsid w:val="00F533BC"/>
    <w:rsid w:val="00F53A69"/>
    <w:rsid w:val="00F54997"/>
    <w:rsid w:val="00F54A07"/>
    <w:rsid w:val="00F54C2D"/>
    <w:rsid w:val="00F5566B"/>
    <w:rsid w:val="00F561B4"/>
    <w:rsid w:val="00F60B38"/>
    <w:rsid w:val="00F61ABF"/>
    <w:rsid w:val="00F63562"/>
    <w:rsid w:val="00F63EFB"/>
    <w:rsid w:val="00F6466E"/>
    <w:rsid w:val="00F6553E"/>
    <w:rsid w:val="00F70EA0"/>
    <w:rsid w:val="00F71098"/>
    <w:rsid w:val="00F72A39"/>
    <w:rsid w:val="00F7505A"/>
    <w:rsid w:val="00F75B68"/>
    <w:rsid w:val="00F76F82"/>
    <w:rsid w:val="00F80C45"/>
    <w:rsid w:val="00F81118"/>
    <w:rsid w:val="00F81D43"/>
    <w:rsid w:val="00F81E6C"/>
    <w:rsid w:val="00F83909"/>
    <w:rsid w:val="00F83CA5"/>
    <w:rsid w:val="00F83EAE"/>
    <w:rsid w:val="00F848DB"/>
    <w:rsid w:val="00F84AE3"/>
    <w:rsid w:val="00F85A75"/>
    <w:rsid w:val="00F9448B"/>
    <w:rsid w:val="00F953B0"/>
    <w:rsid w:val="00F9668C"/>
    <w:rsid w:val="00F96A8C"/>
    <w:rsid w:val="00F97CF9"/>
    <w:rsid w:val="00FA1AD8"/>
    <w:rsid w:val="00FA2755"/>
    <w:rsid w:val="00FA5D4B"/>
    <w:rsid w:val="00FA771A"/>
    <w:rsid w:val="00FA7CD9"/>
    <w:rsid w:val="00FB02EB"/>
    <w:rsid w:val="00FB1156"/>
    <w:rsid w:val="00FB141B"/>
    <w:rsid w:val="00FB3EDC"/>
    <w:rsid w:val="00FB497E"/>
    <w:rsid w:val="00FB4F28"/>
    <w:rsid w:val="00FB5434"/>
    <w:rsid w:val="00FB6F3B"/>
    <w:rsid w:val="00FB7067"/>
    <w:rsid w:val="00FB72E4"/>
    <w:rsid w:val="00FB7B78"/>
    <w:rsid w:val="00FC089A"/>
    <w:rsid w:val="00FC107C"/>
    <w:rsid w:val="00FC1D21"/>
    <w:rsid w:val="00FC316B"/>
    <w:rsid w:val="00FC33BA"/>
    <w:rsid w:val="00FC3C4A"/>
    <w:rsid w:val="00FC5A7F"/>
    <w:rsid w:val="00FC5D86"/>
    <w:rsid w:val="00FC66A7"/>
    <w:rsid w:val="00FD0503"/>
    <w:rsid w:val="00FD0732"/>
    <w:rsid w:val="00FD181D"/>
    <w:rsid w:val="00FD55DD"/>
    <w:rsid w:val="00FD5F02"/>
    <w:rsid w:val="00FD6326"/>
    <w:rsid w:val="00FD6714"/>
    <w:rsid w:val="00FD7794"/>
    <w:rsid w:val="00FE1261"/>
    <w:rsid w:val="00FE1A9C"/>
    <w:rsid w:val="00FE2071"/>
    <w:rsid w:val="00FE22D0"/>
    <w:rsid w:val="00FE25DE"/>
    <w:rsid w:val="00FE5F75"/>
    <w:rsid w:val="00FF0FC9"/>
    <w:rsid w:val="00FF1961"/>
    <w:rsid w:val="00FF3361"/>
    <w:rsid w:val="00FF39C5"/>
    <w:rsid w:val="00FF49E2"/>
    <w:rsid w:val="00FF5699"/>
    <w:rsid w:val="00FF63D2"/>
    <w:rsid w:val="00FF727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422E28"/>
  <w15:chartTrackingRefBased/>
  <w15:docId w15:val="{1BF9354E-C91D-41DE-A4C0-FCE2FF6E9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nhideWhenUsed="1"/>
    <w:lsdException w:name="List Bullet 4" w:semiHidden="1" w:unhideWhenUsed="1"/>
    <w:lsdException w:name="List Bullet 5" w:semiHidden="1" w:unhideWhenUsed="1"/>
    <w:lsdException w:name="List Number 2" w:semiHidden="1" w:uiPriority="0" w:unhideWhenUsed="1" w:qFormat="1"/>
    <w:lsdException w:name="List Number 3" w:semiHidden="1" w:unhideWhenUsed="1"/>
    <w:lsdException w:name="List Number 4" w:semiHidden="1" w:unhideWhenUsed="1"/>
    <w:lsdException w:name="List Number 5" w:semiHidden="1" w:unhideWhenUsed="1"/>
    <w:lsdException w:name="Title" w:uiPriority="2"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3685"/>
    <w:pPr>
      <w:spacing w:after="0" w:line="276" w:lineRule="auto"/>
    </w:pPr>
    <w:rPr>
      <w:rFonts w:ascii="Arial" w:hAnsi="Arial" w:cs="Arial"/>
      <w:sz w:val="18"/>
      <w:szCs w:val="18"/>
    </w:rPr>
  </w:style>
  <w:style w:type="paragraph" w:styleId="Heading1">
    <w:name w:val="heading 1"/>
    <w:basedOn w:val="Normal"/>
    <w:next w:val="BodyText"/>
    <w:link w:val="Heading1Char"/>
    <w:uiPriority w:val="2"/>
    <w:qFormat/>
    <w:rsid w:val="00CC0896"/>
    <w:pPr>
      <w:keepNext/>
      <w:pageBreakBefore/>
      <w:numPr>
        <w:numId w:val="1"/>
      </w:numPr>
      <w:spacing w:before="120" w:after="1000"/>
      <w:jc w:val="center"/>
      <w:outlineLvl w:val="0"/>
    </w:pPr>
    <w:rPr>
      <w:caps/>
      <w:color w:val="4472C4" w:themeColor="accent1"/>
      <w:sz w:val="60"/>
      <w:szCs w:val="80"/>
    </w:rPr>
  </w:style>
  <w:style w:type="paragraph" w:styleId="Heading2">
    <w:name w:val="heading 2"/>
    <w:basedOn w:val="Normal"/>
    <w:next w:val="BodyText"/>
    <w:link w:val="Heading2Char"/>
    <w:uiPriority w:val="2"/>
    <w:qFormat/>
    <w:rsid w:val="00287093"/>
    <w:pPr>
      <w:keepNext/>
      <w:pBdr>
        <w:bottom w:val="single" w:sz="4" w:space="1" w:color="4472C4" w:themeColor="accent1"/>
      </w:pBdr>
      <w:spacing w:before="400" w:after="320"/>
      <w:outlineLvl w:val="1"/>
    </w:pPr>
    <w:rPr>
      <w:caps/>
      <w:color w:val="4472C4" w:themeColor="accent1"/>
      <w:sz w:val="28"/>
      <w:szCs w:val="28"/>
    </w:rPr>
  </w:style>
  <w:style w:type="paragraph" w:styleId="Heading3">
    <w:name w:val="heading 3"/>
    <w:basedOn w:val="Normal"/>
    <w:next w:val="BodyText"/>
    <w:link w:val="Heading3Char"/>
    <w:uiPriority w:val="2"/>
    <w:qFormat/>
    <w:rsid w:val="00ED4653"/>
    <w:pPr>
      <w:keepNext/>
      <w:spacing w:before="240" w:after="120"/>
      <w:outlineLvl w:val="2"/>
    </w:pPr>
    <w:rPr>
      <w:rFonts w:ascii="Arial Bold" w:hAnsi="Arial Bold"/>
      <w:b/>
      <w:caps/>
      <w:color w:val="000000" w:themeColor="text1"/>
      <w:sz w:val="22"/>
      <w:szCs w:val="22"/>
    </w:rPr>
  </w:style>
  <w:style w:type="paragraph" w:styleId="Heading4">
    <w:name w:val="heading 4"/>
    <w:basedOn w:val="Normal"/>
    <w:next w:val="BodyText"/>
    <w:link w:val="Heading4Char"/>
    <w:uiPriority w:val="2"/>
    <w:qFormat/>
    <w:rsid w:val="00ED4653"/>
    <w:pPr>
      <w:keepNext/>
      <w:keepLines/>
      <w:spacing w:before="120" w:after="240"/>
      <w:outlineLvl w:val="3"/>
    </w:pPr>
    <w:rPr>
      <w:rFonts w:eastAsiaTheme="majorEastAsia"/>
      <w:i/>
      <w:iCs/>
      <w:color w:val="2F5496" w:themeColor="accent1" w:themeShade="BF"/>
      <w:sz w:val="20"/>
      <w:szCs w:val="20"/>
    </w:rPr>
  </w:style>
  <w:style w:type="paragraph" w:styleId="Heading5">
    <w:name w:val="heading 5"/>
    <w:basedOn w:val="Normal"/>
    <w:next w:val="Normal"/>
    <w:link w:val="Heading5Char"/>
    <w:uiPriority w:val="9"/>
    <w:unhideWhenUsed/>
    <w:rsid w:val="00CC0896"/>
    <w:pPr>
      <w:keepNext/>
      <w:keepLines/>
      <w:numPr>
        <w:ilvl w:val="4"/>
        <w:numId w:val="1"/>
      </w:numPr>
      <w:spacing w:before="120" w:after="240"/>
      <w:outlineLvl w:val="4"/>
    </w:pPr>
    <w:rPr>
      <w:rFonts w:eastAsiaTheme="majorEastAsia"/>
      <w:b/>
      <w:color w:val="1F3864" w:themeColor="accent1" w:themeShade="80"/>
      <w:sz w:val="20"/>
      <w:szCs w:val="20"/>
    </w:rPr>
  </w:style>
  <w:style w:type="paragraph" w:styleId="Heading6">
    <w:name w:val="heading 6"/>
    <w:basedOn w:val="Normal"/>
    <w:next w:val="Normal"/>
    <w:link w:val="Heading6Char"/>
    <w:uiPriority w:val="9"/>
    <w:unhideWhenUsed/>
    <w:rsid w:val="00CC0896"/>
    <w:pPr>
      <w:keepNext/>
      <w:keepLines/>
      <w:numPr>
        <w:ilvl w:val="5"/>
        <w:numId w:val="1"/>
      </w:numPr>
      <w:spacing w:before="40"/>
      <w:outlineLvl w:val="5"/>
    </w:pPr>
    <w:rPr>
      <w:rFonts w:eastAsiaTheme="majorEastAsia"/>
      <w:i/>
      <w:color w:val="4472C4" w:themeColor="accent1"/>
      <w:sz w:val="20"/>
      <w:szCs w:val="20"/>
    </w:rPr>
  </w:style>
  <w:style w:type="paragraph" w:styleId="Heading7">
    <w:name w:val="heading 7"/>
    <w:basedOn w:val="Normal"/>
    <w:next w:val="Normal"/>
    <w:link w:val="Heading7Char"/>
    <w:uiPriority w:val="9"/>
    <w:semiHidden/>
    <w:unhideWhenUsed/>
    <w:rsid w:val="00CC0896"/>
    <w:pPr>
      <w:keepNext/>
      <w:keepLines/>
      <w:numPr>
        <w:ilvl w:val="6"/>
        <w:numId w:val="1"/>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CC0896"/>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CC0896"/>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C0896"/>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C0896"/>
    <w:rPr>
      <w:rFonts w:ascii="Tahoma" w:hAnsi="Tahoma" w:cs="Tahoma"/>
      <w:sz w:val="16"/>
      <w:szCs w:val="16"/>
      <w:lang w:val="en-US"/>
    </w:rPr>
  </w:style>
  <w:style w:type="paragraph" w:styleId="BodyText">
    <w:name w:val="Body Text"/>
    <w:basedOn w:val="Normal"/>
    <w:link w:val="BodyTextChar"/>
    <w:qFormat/>
    <w:rsid w:val="00CC0896"/>
    <w:pPr>
      <w:spacing w:before="120" w:after="120"/>
    </w:pPr>
    <w:rPr>
      <w:color w:val="000000" w:themeColor="text1"/>
      <w:sz w:val="20"/>
      <w:szCs w:val="20"/>
    </w:rPr>
  </w:style>
  <w:style w:type="character" w:customStyle="1" w:styleId="BodyTextChar">
    <w:name w:val="Body Text Char"/>
    <w:basedOn w:val="DefaultParagraphFont"/>
    <w:link w:val="BodyText"/>
    <w:rsid w:val="00CC0896"/>
    <w:rPr>
      <w:rFonts w:ascii="Arial" w:hAnsi="Arial" w:cs="Arial"/>
      <w:color w:val="000000" w:themeColor="text1"/>
      <w:sz w:val="20"/>
      <w:szCs w:val="20"/>
      <w:lang w:val="en-US"/>
    </w:rPr>
  </w:style>
  <w:style w:type="paragraph" w:styleId="BodyTextIndent">
    <w:name w:val="Body Text Indent"/>
    <w:basedOn w:val="Normal"/>
    <w:link w:val="BodyTextIndentChar"/>
    <w:qFormat/>
    <w:rsid w:val="00CC0896"/>
    <w:pPr>
      <w:spacing w:before="120" w:after="120"/>
      <w:ind w:left="360"/>
    </w:pPr>
    <w:rPr>
      <w:color w:val="000000" w:themeColor="text1"/>
      <w:sz w:val="20"/>
      <w:szCs w:val="20"/>
    </w:rPr>
  </w:style>
  <w:style w:type="character" w:customStyle="1" w:styleId="BodyTextIndentChar">
    <w:name w:val="Body Text Indent Char"/>
    <w:basedOn w:val="DefaultParagraphFont"/>
    <w:link w:val="BodyTextIndent"/>
    <w:rsid w:val="00CC0896"/>
    <w:rPr>
      <w:rFonts w:ascii="Arial" w:hAnsi="Arial" w:cs="Arial"/>
      <w:color w:val="000000" w:themeColor="text1"/>
      <w:sz w:val="20"/>
      <w:szCs w:val="20"/>
      <w:lang w:val="en-US"/>
    </w:rPr>
  </w:style>
  <w:style w:type="paragraph" w:styleId="Caption">
    <w:name w:val="caption"/>
    <w:basedOn w:val="Normal"/>
    <w:next w:val="Normal"/>
    <w:uiPriority w:val="1"/>
    <w:rsid w:val="00CC0896"/>
    <w:pPr>
      <w:keepNext/>
      <w:tabs>
        <w:tab w:val="left" w:pos="1260"/>
      </w:tabs>
      <w:spacing w:after="200" w:line="240" w:lineRule="auto"/>
    </w:pPr>
    <w:rPr>
      <w:i/>
      <w:iCs/>
      <w:color w:val="44546A" w:themeColor="text2"/>
      <w:sz w:val="20"/>
    </w:rPr>
  </w:style>
  <w:style w:type="character" w:styleId="CommentReference">
    <w:name w:val="annotation reference"/>
    <w:basedOn w:val="DefaultParagraphFont"/>
    <w:uiPriority w:val="99"/>
    <w:semiHidden/>
    <w:unhideWhenUsed/>
    <w:rsid w:val="00CC0896"/>
    <w:rPr>
      <w:sz w:val="16"/>
      <w:szCs w:val="16"/>
    </w:rPr>
  </w:style>
  <w:style w:type="paragraph" w:styleId="CommentText">
    <w:name w:val="annotation text"/>
    <w:basedOn w:val="Normal"/>
    <w:link w:val="CommentTextChar"/>
    <w:uiPriority w:val="99"/>
    <w:unhideWhenUsed/>
    <w:rsid w:val="00CC0896"/>
    <w:pPr>
      <w:spacing w:line="240" w:lineRule="auto"/>
    </w:pPr>
    <w:rPr>
      <w:sz w:val="20"/>
      <w:szCs w:val="20"/>
    </w:rPr>
  </w:style>
  <w:style w:type="character" w:customStyle="1" w:styleId="CommentTextChar">
    <w:name w:val="Comment Text Char"/>
    <w:basedOn w:val="DefaultParagraphFont"/>
    <w:link w:val="CommentText"/>
    <w:uiPriority w:val="99"/>
    <w:rsid w:val="00CC0896"/>
    <w:rPr>
      <w:rFonts w:ascii="Arial" w:hAnsi="Arial" w:cs="Arial"/>
      <w:sz w:val="20"/>
      <w:szCs w:val="20"/>
      <w:lang w:val="en-US"/>
    </w:rPr>
  </w:style>
  <w:style w:type="paragraph" w:styleId="CommentSubject">
    <w:name w:val="annotation subject"/>
    <w:basedOn w:val="CommentText"/>
    <w:next w:val="CommentText"/>
    <w:link w:val="CommentSubjectChar"/>
    <w:uiPriority w:val="99"/>
    <w:semiHidden/>
    <w:unhideWhenUsed/>
    <w:rsid w:val="00CC0896"/>
    <w:rPr>
      <w:b/>
      <w:bCs/>
    </w:rPr>
  </w:style>
  <w:style w:type="character" w:customStyle="1" w:styleId="CommentSubjectChar">
    <w:name w:val="Comment Subject Char"/>
    <w:basedOn w:val="CommentTextChar"/>
    <w:link w:val="CommentSubject"/>
    <w:uiPriority w:val="99"/>
    <w:semiHidden/>
    <w:rsid w:val="00CC0896"/>
    <w:rPr>
      <w:rFonts w:ascii="Arial" w:hAnsi="Arial" w:cs="Arial"/>
      <w:b/>
      <w:bCs/>
      <w:sz w:val="20"/>
      <w:szCs w:val="20"/>
      <w:lang w:val="en-US"/>
    </w:rPr>
  </w:style>
  <w:style w:type="paragraph" w:customStyle="1" w:styleId="Cover1AboveHeading">
    <w:name w:val="Cover 1 Above Heading"/>
    <w:basedOn w:val="Normal"/>
    <w:link w:val="Cover1AboveHeadingChar"/>
    <w:uiPriority w:val="3"/>
    <w:rsid w:val="00CC0896"/>
    <w:pPr>
      <w:pBdr>
        <w:bottom w:val="single" w:sz="4" w:space="5" w:color="E7E6E6" w:themeColor="background2"/>
      </w:pBdr>
      <w:ind w:left="2970" w:right="3060"/>
      <w:jc w:val="center"/>
    </w:pPr>
    <w:rPr>
      <w:color w:val="FFC000" w:themeColor="accent4"/>
      <w:sz w:val="22"/>
      <w:szCs w:val="22"/>
    </w:rPr>
  </w:style>
  <w:style w:type="character" w:customStyle="1" w:styleId="Cover1AboveHeadingChar">
    <w:name w:val="Cover 1 Above Heading Char"/>
    <w:basedOn w:val="DefaultParagraphFont"/>
    <w:link w:val="Cover1AboveHeading"/>
    <w:uiPriority w:val="3"/>
    <w:rsid w:val="00CC0896"/>
    <w:rPr>
      <w:rFonts w:ascii="Arial" w:hAnsi="Arial" w:cs="Arial"/>
      <w:color w:val="FFC000" w:themeColor="accent4"/>
      <w:lang w:val="en-US"/>
    </w:rPr>
  </w:style>
  <w:style w:type="paragraph" w:styleId="Footer">
    <w:name w:val="footer"/>
    <w:basedOn w:val="Normal"/>
    <w:link w:val="FooterChar"/>
    <w:uiPriority w:val="99"/>
    <w:unhideWhenUsed/>
    <w:rsid w:val="00CC0896"/>
    <w:pPr>
      <w:tabs>
        <w:tab w:val="center" w:pos="4680"/>
        <w:tab w:val="right" w:pos="9360"/>
      </w:tabs>
    </w:pPr>
    <w:rPr>
      <w:color w:val="E7E6E6" w:themeColor="background2"/>
    </w:rPr>
  </w:style>
  <w:style w:type="character" w:customStyle="1" w:styleId="FooterChar">
    <w:name w:val="Footer Char"/>
    <w:basedOn w:val="DefaultParagraphFont"/>
    <w:link w:val="Footer"/>
    <w:uiPriority w:val="99"/>
    <w:rsid w:val="00CC0896"/>
    <w:rPr>
      <w:rFonts w:ascii="Arial" w:hAnsi="Arial" w:cs="Arial"/>
      <w:color w:val="E7E6E6" w:themeColor="background2"/>
      <w:sz w:val="18"/>
      <w:szCs w:val="18"/>
      <w:lang w:val="en-US"/>
    </w:rPr>
  </w:style>
  <w:style w:type="paragraph" w:customStyle="1" w:styleId="Cover1FooterText">
    <w:name w:val="Cover 1 Footer Text"/>
    <w:basedOn w:val="Footer"/>
    <w:link w:val="Cover1FooterTextChar"/>
    <w:uiPriority w:val="3"/>
    <w:rsid w:val="00CC0896"/>
    <w:pPr>
      <w:jc w:val="center"/>
    </w:pPr>
    <w:rPr>
      <w:color w:val="FFC000" w:themeColor="accent4"/>
      <w:sz w:val="12"/>
      <w:szCs w:val="12"/>
    </w:rPr>
  </w:style>
  <w:style w:type="character" w:customStyle="1" w:styleId="Cover1FooterTextChar">
    <w:name w:val="Cover 1 Footer Text Char"/>
    <w:basedOn w:val="FooterChar"/>
    <w:link w:val="Cover1FooterText"/>
    <w:uiPriority w:val="3"/>
    <w:rsid w:val="00CC0896"/>
    <w:rPr>
      <w:rFonts w:ascii="Arial" w:hAnsi="Arial" w:cs="Arial"/>
      <w:color w:val="FFC000" w:themeColor="accent4"/>
      <w:sz w:val="12"/>
      <w:szCs w:val="12"/>
      <w:lang w:val="en-US"/>
    </w:rPr>
  </w:style>
  <w:style w:type="paragraph" w:customStyle="1" w:styleId="Cover1Subtitle">
    <w:name w:val="Cover 1 Subtitle"/>
    <w:basedOn w:val="Normal"/>
    <w:link w:val="Cover1SubtitleChar"/>
    <w:uiPriority w:val="3"/>
    <w:rsid w:val="00CC0896"/>
    <w:pPr>
      <w:jc w:val="center"/>
    </w:pPr>
    <w:rPr>
      <w:color w:val="FFC000" w:themeColor="accent4"/>
      <w:sz w:val="16"/>
      <w:szCs w:val="16"/>
    </w:rPr>
  </w:style>
  <w:style w:type="character" w:customStyle="1" w:styleId="Cover1SubtitleChar">
    <w:name w:val="Cover 1 Subtitle Char"/>
    <w:basedOn w:val="DefaultParagraphFont"/>
    <w:link w:val="Cover1Subtitle"/>
    <w:uiPriority w:val="3"/>
    <w:rsid w:val="00CC0896"/>
    <w:rPr>
      <w:rFonts w:ascii="Arial" w:hAnsi="Arial" w:cs="Arial"/>
      <w:color w:val="FFC000" w:themeColor="accent4"/>
      <w:sz w:val="16"/>
      <w:szCs w:val="16"/>
      <w:lang w:val="en-US"/>
    </w:rPr>
  </w:style>
  <w:style w:type="paragraph" w:customStyle="1" w:styleId="Cover1Title">
    <w:name w:val="Cover 1 Title"/>
    <w:basedOn w:val="Normal"/>
    <w:link w:val="Cover1TitleChar"/>
    <w:uiPriority w:val="3"/>
    <w:rsid w:val="00CC0896"/>
    <w:pPr>
      <w:jc w:val="center"/>
    </w:pPr>
    <w:rPr>
      <w:color w:val="FFFFFF" w:themeColor="background1"/>
      <w:sz w:val="50"/>
      <w:szCs w:val="50"/>
    </w:rPr>
  </w:style>
  <w:style w:type="character" w:customStyle="1" w:styleId="Cover1TitleChar">
    <w:name w:val="Cover 1 Title Char"/>
    <w:basedOn w:val="DefaultParagraphFont"/>
    <w:link w:val="Cover1Title"/>
    <w:uiPriority w:val="3"/>
    <w:rsid w:val="00CC0896"/>
    <w:rPr>
      <w:rFonts w:ascii="Arial" w:hAnsi="Arial" w:cs="Arial"/>
      <w:color w:val="FFFFFF" w:themeColor="background1"/>
      <w:sz w:val="50"/>
      <w:szCs w:val="50"/>
      <w:lang w:val="en-US"/>
    </w:rPr>
  </w:style>
  <w:style w:type="paragraph" w:customStyle="1" w:styleId="Cover2Title">
    <w:name w:val="Cover 2 Title"/>
    <w:basedOn w:val="Cover1Title"/>
    <w:link w:val="Cover2TitleChar"/>
    <w:uiPriority w:val="3"/>
    <w:rsid w:val="00CC0896"/>
    <w:rPr>
      <w:color w:val="000000" w:themeColor="text1"/>
      <w:sz w:val="60"/>
      <w:szCs w:val="60"/>
    </w:rPr>
  </w:style>
  <w:style w:type="character" w:customStyle="1" w:styleId="Cover2TitleChar">
    <w:name w:val="Cover 2 Title Char"/>
    <w:basedOn w:val="Cover1TitleChar"/>
    <w:link w:val="Cover2Title"/>
    <w:uiPriority w:val="3"/>
    <w:rsid w:val="00CC0896"/>
    <w:rPr>
      <w:rFonts w:ascii="Arial" w:hAnsi="Arial" w:cs="Arial"/>
      <w:color w:val="000000" w:themeColor="text1"/>
      <w:sz w:val="60"/>
      <w:szCs w:val="60"/>
      <w:lang w:val="en-US"/>
    </w:rPr>
  </w:style>
  <w:style w:type="paragraph" w:customStyle="1" w:styleId="Default">
    <w:name w:val="Default"/>
    <w:uiPriority w:val="99"/>
    <w:rsid w:val="00CC0896"/>
    <w:pPr>
      <w:autoSpaceDE w:val="0"/>
      <w:autoSpaceDN w:val="0"/>
      <w:adjustRightInd w:val="0"/>
      <w:spacing w:after="0" w:line="240" w:lineRule="auto"/>
    </w:pPr>
    <w:rPr>
      <w:rFonts w:ascii="Arial" w:hAnsi="Arial" w:cs="Arial"/>
      <w:color w:val="000000"/>
      <w:sz w:val="24"/>
      <w:szCs w:val="24"/>
      <w:lang w:val="en-US"/>
    </w:rPr>
  </w:style>
  <w:style w:type="character" w:styleId="Emphasis">
    <w:name w:val="Emphasis"/>
    <w:basedOn w:val="DefaultParagraphFont"/>
    <w:uiPriority w:val="20"/>
    <w:rsid w:val="00CC0896"/>
    <w:rPr>
      <w:i/>
      <w:iCs/>
    </w:rPr>
  </w:style>
  <w:style w:type="character" w:styleId="FollowedHyperlink">
    <w:name w:val="FollowedHyperlink"/>
    <w:basedOn w:val="DefaultParagraphFont"/>
    <w:uiPriority w:val="99"/>
    <w:rsid w:val="00CC0896"/>
    <w:rPr>
      <w:color w:val="000000" w:themeColor="text1"/>
      <w:u w:val="none"/>
    </w:rPr>
  </w:style>
  <w:style w:type="paragraph" w:customStyle="1" w:styleId="FooterText">
    <w:name w:val="Footer Text"/>
    <w:basedOn w:val="Footer"/>
    <w:link w:val="FooterTextChar"/>
    <w:uiPriority w:val="3"/>
    <w:rsid w:val="00CC0896"/>
    <w:pPr>
      <w:jc w:val="center"/>
    </w:pPr>
    <w:rPr>
      <w:color w:val="FFC000" w:themeColor="accent4"/>
      <w:sz w:val="12"/>
      <w:szCs w:val="12"/>
    </w:rPr>
  </w:style>
  <w:style w:type="character" w:customStyle="1" w:styleId="FooterTextChar">
    <w:name w:val="Footer Text Char"/>
    <w:basedOn w:val="FooterChar"/>
    <w:link w:val="FooterText"/>
    <w:uiPriority w:val="3"/>
    <w:rsid w:val="00CC0896"/>
    <w:rPr>
      <w:rFonts w:ascii="Arial" w:hAnsi="Arial" w:cs="Arial"/>
      <w:color w:val="FFC000" w:themeColor="accent4"/>
      <w:sz w:val="12"/>
      <w:szCs w:val="12"/>
      <w:lang w:val="en-US"/>
    </w:rPr>
  </w:style>
  <w:style w:type="paragraph" w:styleId="FootnoteText">
    <w:name w:val="footnote text"/>
    <w:basedOn w:val="Normal"/>
    <w:link w:val="FootnoteTextChar"/>
    <w:uiPriority w:val="99"/>
    <w:semiHidden/>
    <w:unhideWhenUsed/>
    <w:rsid w:val="00CC0896"/>
    <w:pPr>
      <w:spacing w:line="240" w:lineRule="auto"/>
    </w:pPr>
    <w:rPr>
      <w:color w:val="000000" w:themeColor="text1"/>
      <w:sz w:val="20"/>
      <w:szCs w:val="20"/>
    </w:rPr>
  </w:style>
  <w:style w:type="character" w:customStyle="1" w:styleId="FootnoteTextChar">
    <w:name w:val="Footnote Text Char"/>
    <w:basedOn w:val="DefaultParagraphFont"/>
    <w:link w:val="FootnoteText"/>
    <w:uiPriority w:val="99"/>
    <w:semiHidden/>
    <w:rsid w:val="00CC0896"/>
    <w:rPr>
      <w:rFonts w:ascii="Arial" w:hAnsi="Arial" w:cs="Arial"/>
      <w:color w:val="000000" w:themeColor="text1"/>
      <w:sz w:val="20"/>
      <w:szCs w:val="20"/>
      <w:lang w:val="en-US"/>
    </w:rPr>
  </w:style>
  <w:style w:type="paragraph" w:customStyle="1" w:styleId="Footnote">
    <w:name w:val="Footnote"/>
    <w:basedOn w:val="FootnoteText"/>
    <w:link w:val="FootnoteChar"/>
    <w:uiPriority w:val="3"/>
    <w:rsid w:val="00CC0896"/>
    <w:rPr>
      <w:sz w:val="14"/>
      <w:szCs w:val="14"/>
    </w:rPr>
  </w:style>
  <w:style w:type="character" w:customStyle="1" w:styleId="FootnoteChar">
    <w:name w:val="Footnote Char"/>
    <w:basedOn w:val="FootnoteTextChar"/>
    <w:link w:val="Footnote"/>
    <w:uiPriority w:val="3"/>
    <w:rsid w:val="00CC0896"/>
    <w:rPr>
      <w:rFonts w:ascii="Arial" w:hAnsi="Arial" w:cs="Arial"/>
      <w:color w:val="000000" w:themeColor="text1"/>
      <w:sz w:val="14"/>
      <w:szCs w:val="14"/>
      <w:lang w:val="en-US"/>
    </w:rPr>
  </w:style>
  <w:style w:type="character" w:styleId="FootnoteReference">
    <w:name w:val="footnote reference"/>
    <w:basedOn w:val="DefaultParagraphFont"/>
    <w:uiPriority w:val="99"/>
    <w:unhideWhenUsed/>
    <w:rsid w:val="00CC0896"/>
    <w:rPr>
      <w:color w:val="000000" w:themeColor="text1"/>
      <w:vertAlign w:val="superscript"/>
    </w:rPr>
  </w:style>
  <w:style w:type="paragraph" w:styleId="Header">
    <w:name w:val="header"/>
    <w:basedOn w:val="Normal"/>
    <w:link w:val="HeaderChar"/>
    <w:uiPriority w:val="99"/>
    <w:unhideWhenUsed/>
    <w:rsid w:val="00CC0896"/>
    <w:pPr>
      <w:tabs>
        <w:tab w:val="center" w:pos="4680"/>
        <w:tab w:val="right" w:pos="9360"/>
      </w:tabs>
    </w:pPr>
  </w:style>
  <w:style w:type="character" w:customStyle="1" w:styleId="HeaderChar">
    <w:name w:val="Header Char"/>
    <w:basedOn w:val="DefaultParagraphFont"/>
    <w:link w:val="Header"/>
    <w:uiPriority w:val="99"/>
    <w:rsid w:val="00CC0896"/>
    <w:rPr>
      <w:rFonts w:ascii="Arial" w:hAnsi="Arial" w:cs="Arial"/>
      <w:sz w:val="18"/>
      <w:szCs w:val="18"/>
      <w:lang w:val="en-US"/>
    </w:rPr>
  </w:style>
  <w:style w:type="character" w:customStyle="1" w:styleId="Heading1Char">
    <w:name w:val="Heading 1 Char"/>
    <w:basedOn w:val="DefaultParagraphFont"/>
    <w:link w:val="Heading1"/>
    <w:uiPriority w:val="2"/>
    <w:rsid w:val="00CC0896"/>
    <w:rPr>
      <w:rFonts w:ascii="Arial" w:hAnsi="Arial" w:cs="Arial"/>
      <w:caps/>
      <w:color w:val="4472C4" w:themeColor="accent1"/>
      <w:sz w:val="60"/>
      <w:szCs w:val="80"/>
    </w:rPr>
  </w:style>
  <w:style w:type="paragraph" w:customStyle="1" w:styleId="Heading0">
    <w:name w:val="Heading 0"/>
    <w:basedOn w:val="Heading1"/>
    <w:uiPriority w:val="2"/>
    <w:rsid w:val="00CC0896"/>
    <w:pPr>
      <w:numPr>
        <w:numId w:val="0"/>
      </w:numPr>
      <w:spacing w:after="800"/>
    </w:pPr>
    <w:rPr>
      <w:color w:val="FFC000" w:themeColor="accent4"/>
      <w:szCs w:val="60"/>
    </w:rPr>
  </w:style>
  <w:style w:type="character" w:customStyle="1" w:styleId="Heading2Char">
    <w:name w:val="Heading 2 Char"/>
    <w:basedOn w:val="DefaultParagraphFont"/>
    <w:link w:val="Heading2"/>
    <w:uiPriority w:val="2"/>
    <w:rsid w:val="00CC0896"/>
    <w:rPr>
      <w:rFonts w:ascii="Arial" w:hAnsi="Arial" w:cs="Arial"/>
      <w:caps/>
      <w:color w:val="4472C4" w:themeColor="accent1"/>
      <w:sz w:val="28"/>
      <w:szCs w:val="28"/>
      <w:lang w:val="en-US"/>
    </w:rPr>
  </w:style>
  <w:style w:type="character" w:customStyle="1" w:styleId="Heading3Char">
    <w:name w:val="Heading 3 Char"/>
    <w:basedOn w:val="DefaultParagraphFont"/>
    <w:link w:val="Heading3"/>
    <w:uiPriority w:val="2"/>
    <w:rsid w:val="00CC0896"/>
    <w:rPr>
      <w:rFonts w:ascii="Arial Bold" w:hAnsi="Arial Bold" w:cs="Arial"/>
      <w:b/>
      <w:caps/>
      <w:color w:val="000000" w:themeColor="text1"/>
      <w:lang w:val="en-US"/>
    </w:rPr>
  </w:style>
  <w:style w:type="character" w:customStyle="1" w:styleId="Heading4Char">
    <w:name w:val="Heading 4 Char"/>
    <w:basedOn w:val="DefaultParagraphFont"/>
    <w:link w:val="Heading4"/>
    <w:uiPriority w:val="2"/>
    <w:rsid w:val="00CC0896"/>
    <w:rPr>
      <w:rFonts w:ascii="Arial" w:eastAsiaTheme="majorEastAsia" w:hAnsi="Arial" w:cs="Arial"/>
      <w:i/>
      <w:iCs/>
      <w:color w:val="2F5496" w:themeColor="accent1" w:themeShade="BF"/>
      <w:sz w:val="20"/>
      <w:szCs w:val="20"/>
      <w:lang w:val="en-US"/>
    </w:rPr>
  </w:style>
  <w:style w:type="character" w:customStyle="1" w:styleId="Heading5Char">
    <w:name w:val="Heading 5 Char"/>
    <w:basedOn w:val="DefaultParagraphFont"/>
    <w:link w:val="Heading5"/>
    <w:uiPriority w:val="9"/>
    <w:rsid w:val="00CC0896"/>
    <w:rPr>
      <w:rFonts w:ascii="Arial" w:eastAsiaTheme="majorEastAsia" w:hAnsi="Arial" w:cs="Arial"/>
      <w:b/>
      <w:color w:val="1F3864" w:themeColor="accent1" w:themeShade="80"/>
      <w:sz w:val="20"/>
      <w:szCs w:val="20"/>
    </w:rPr>
  </w:style>
  <w:style w:type="character" w:customStyle="1" w:styleId="Heading6Char">
    <w:name w:val="Heading 6 Char"/>
    <w:basedOn w:val="DefaultParagraphFont"/>
    <w:link w:val="Heading6"/>
    <w:uiPriority w:val="9"/>
    <w:rsid w:val="00CC0896"/>
    <w:rPr>
      <w:rFonts w:ascii="Arial" w:eastAsiaTheme="majorEastAsia" w:hAnsi="Arial" w:cs="Arial"/>
      <w:i/>
      <w:color w:val="4472C4" w:themeColor="accent1"/>
      <w:sz w:val="20"/>
      <w:szCs w:val="20"/>
    </w:rPr>
  </w:style>
  <w:style w:type="character" w:customStyle="1" w:styleId="Heading7Char">
    <w:name w:val="Heading 7 Char"/>
    <w:basedOn w:val="DefaultParagraphFont"/>
    <w:link w:val="Heading7"/>
    <w:uiPriority w:val="9"/>
    <w:semiHidden/>
    <w:rsid w:val="00CC0896"/>
    <w:rPr>
      <w:rFonts w:asciiTheme="majorHAnsi" w:eastAsiaTheme="majorEastAsia" w:hAnsiTheme="majorHAnsi" w:cstheme="majorBidi"/>
      <w:i/>
      <w:iCs/>
      <w:color w:val="1F3763" w:themeColor="accent1" w:themeShade="7F"/>
      <w:sz w:val="18"/>
      <w:szCs w:val="18"/>
    </w:rPr>
  </w:style>
  <w:style w:type="character" w:customStyle="1" w:styleId="Heading8Char">
    <w:name w:val="Heading 8 Char"/>
    <w:basedOn w:val="DefaultParagraphFont"/>
    <w:link w:val="Heading8"/>
    <w:uiPriority w:val="9"/>
    <w:semiHidden/>
    <w:rsid w:val="00CC089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CC0896"/>
    <w:rPr>
      <w:rFonts w:asciiTheme="majorHAnsi" w:eastAsiaTheme="majorEastAsia" w:hAnsiTheme="majorHAnsi" w:cstheme="majorBidi"/>
      <w:i/>
      <w:iCs/>
      <w:color w:val="272727" w:themeColor="text1" w:themeTint="D8"/>
      <w:sz w:val="21"/>
      <w:szCs w:val="21"/>
    </w:rPr>
  </w:style>
  <w:style w:type="character" w:styleId="Hyperlink">
    <w:name w:val="Hyperlink"/>
    <w:basedOn w:val="BodyTextChar"/>
    <w:uiPriority w:val="99"/>
    <w:unhideWhenUsed/>
    <w:rsid w:val="00227C38"/>
    <w:rPr>
      <w:rFonts w:ascii="Arial" w:hAnsi="Arial" w:cs="Arial"/>
      <w:noProof/>
      <w:color w:val="4472C4" w:themeColor="accent1"/>
      <w:sz w:val="20"/>
      <w:szCs w:val="20"/>
      <w:u w:val="single"/>
      <w:lang w:val="en-US"/>
    </w:rPr>
  </w:style>
  <w:style w:type="table" w:styleId="LightList-Accent1">
    <w:name w:val="Light List Accent 1"/>
    <w:basedOn w:val="TableNormal"/>
    <w:uiPriority w:val="61"/>
    <w:rsid w:val="00CC0896"/>
    <w:pPr>
      <w:spacing w:after="0" w:line="240" w:lineRule="auto"/>
    </w:pPr>
    <w:rPr>
      <w:lang w:val="en-US"/>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3">
    <w:name w:val="Light List Accent 3"/>
    <w:basedOn w:val="TableNormal"/>
    <w:uiPriority w:val="61"/>
    <w:rsid w:val="00CC0896"/>
    <w:pPr>
      <w:spacing w:after="0" w:line="240" w:lineRule="auto"/>
    </w:pPr>
    <w:rPr>
      <w:lang w:val="en-US"/>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CC0896"/>
    <w:pPr>
      <w:spacing w:after="0" w:line="240" w:lineRule="auto"/>
    </w:pPr>
    <w:rPr>
      <w:rFonts w:ascii="Arial" w:hAnsi="Arial"/>
      <w:sz w:val="18"/>
      <w:lang w:val="en-US"/>
    </w:rPr>
    <w:tblPr>
      <w:tblStyleRowBandSize w:val="1"/>
      <w:tblStyleColBandSize w:val="1"/>
      <w:tblBorders>
        <w:top w:val="single" w:sz="2" w:space="0" w:color="E7E6E6" w:themeColor="background2"/>
        <w:left w:val="single" w:sz="2" w:space="0" w:color="E7E6E6" w:themeColor="background2"/>
        <w:bottom w:val="single" w:sz="2" w:space="0" w:color="E7E6E6" w:themeColor="background2"/>
        <w:right w:val="single" w:sz="2" w:space="0" w:color="E7E6E6" w:themeColor="background2"/>
        <w:insideH w:val="single" w:sz="2" w:space="0" w:color="E7E6E6" w:themeColor="background2"/>
        <w:insideV w:val="single" w:sz="2" w:space="0" w:color="E7E6E6" w:themeColor="background2"/>
      </w:tblBorders>
      <w:tblCellMar>
        <w:top w:w="144" w:type="dxa"/>
        <w:left w:w="144" w:type="dxa"/>
        <w:bottom w:w="144" w:type="dxa"/>
        <w:right w:w="144" w:type="dxa"/>
      </w:tblCellMar>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Shading">
    <w:name w:val="Light Shading"/>
    <w:basedOn w:val="TableNormal"/>
    <w:uiPriority w:val="60"/>
    <w:rsid w:val="00CC0896"/>
    <w:pPr>
      <w:spacing w:after="0" w:line="240" w:lineRule="auto"/>
    </w:pPr>
    <w:rPr>
      <w:color w:val="000000" w:themeColor="text1" w:themeShade="BF"/>
      <w:lang w:val="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2">
    <w:name w:val="Light Shading Accent 2"/>
    <w:basedOn w:val="TableNormal"/>
    <w:uiPriority w:val="60"/>
    <w:rsid w:val="00CC0896"/>
    <w:pPr>
      <w:spacing w:after="0" w:line="240" w:lineRule="auto"/>
    </w:pPr>
    <w:rPr>
      <w:color w:val="C45911" w:themeColor="accent2" w:themeShade="BF"/>
      <w:lang w:val="en-US"/>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paragraph" w:styleId="ListBullet">
    <w:name w:val="List Bullet"/>
    <w:basedOn w:val="Normal"/>
    <w:qFormat/>
    <w:rsid w:val="00CC0896"/>
    <w:pPr>
      <w:numPr>
        <w:numId w:val="20"/>
      </w:numPr>
      <w:spacing w:before="40" w:after="40"/>
    </w:pPr>
    <w:rPr>
      <w:color w:val="000000" w:themeColor="text1"/>
      <w:sz w:val="20"/>
      <w:szCs w:val="20"/>
    </w:rPr>
  </w:style>
  <w:style w:type="paragraph" w:styleId="ListBullet2">
    <w:name w:val="List Bullet 2"/>
    <w:basedOn w:val="Normal"/>
    <w:qFormat/>
    <w:rsid w:val="00CC0896"/>
    <w:pPr>
      <w:numPr>
        <w:numId w:val="5"/>
      </w:numPr>
      <w:spacing w:before="40" w:after="40"/>
    </w:pPr>
    <w:rPr>
      <w:color w:val="000000" w:themeColor="text1"/>
      <w:sz w:val="20"/>
      <w:szCs w:val="20"/>
    </w:rPr>
  </w:style>
  <w:style w:type="paragraph" w:styleId="ListNumber">
    <w:name w:val="List Number"/>
    <w:basedOn w:val="Normal"/>
    <w:qFormat/>
    <w:rsid w:val="00CC0896"/>
    <w:pPr>
      <w:numPr>
        <w:numId w:val="2"/>
      </w:numPr>
      <w:spacing w:before="40" w:after="40"/>
    </w:pPr>
    <w:rPr>
      <w:color w:val="000000" w:themeColor="text1"/>
      <w:sz w:val="20"/>
      <w:szCs w:val="20"/>
    </w:rPr>
  </w:style>
  <w:style w:type="paragraph" w:styleId="ListNumber2">
    <w:name w:val="List Number 2"/>
    <w:basedOn w:val="Normal"/>
    <w:qFormat/>
    <w:rsid w:val="00CC0896"/>
    <w:pPr>
      <w:numPr>
        <w:numId w:val="3"/>
      </w:numPr>
      <w:spacing w:before="40" w:after="40"/>
    </w:pPr>
    <w:rPr>
      <w:color w:val="000000" w:themeColor="text1"/>
      <w:sz w:val="20"/>
      <w:szCs w:val="20"/>
    </w:rPr>
  </w:style>
  <w:style w:type="paragraph" w:styleId="ListParagraph">
    <w:name w:val="List Paragraph"/>
    <w:basedOn w:val="Normal"/>
    <w:uiPriority w:val="34"/>
    <w:qFormat/>
    <w:rsid w:val="00CC0896"/>
    <w:pPr>
      <w:spacing w:line="240" w:lineRule="auto"/>
      <w:ind w:left="720"/>
    </w:pPr>
    <w:rPr>
      <w:rFonts w:eastAsia="MS Mincho" w:cs="Times New Roman"/>
      <w:sz w:val="22"/>
      <w:szCs w:val="24"/>
      <w:lang w:eastAsia="ja-JP"/>
    </w:rPr>
  </w:style>
  <w:style w:type="table" w:styleId="ListTable7Colorful-Accent4">
    <w:name w:val="List Table 7 Colorful Accent 4"/>
    <w:basedOn w:val="TableNormal"/>
    <w:uiPriority w:val="52"/>
    <w:rsid w:val="00CC0896"/>
    <w:pPr>
      <w:spacing w:after="0" w:line="240" w:lineRule="auto"/>
    </w:pPr>
    <w:rPr>
      <w:color w:val="BF8F00" w:themeColor="accent4" w:themeShade="BF"/>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1">
    <w:name w:val="Plain Table 1"/>
    <w:basedOn w:val="TableNormal"/>
    <w:uiPriority w:val="41"/>
    <w:rsid w:val="00CC0896"/>
    <w:pPr>
      <w:spacing w:after="0" w:line="240" w:lineRule="auto"/>
    </w:pPr>
    <w:rPr>
      <w:lang w:val="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PDTableStyle">
    <w:name w:val="PPD Table Style"/>
    <w:basedOn w:val="LightList-Accent4"/>
    <w:uiPriority w:val="99"/>
    <w:rsid w:val="00CC0896"/>
    <w:tblPr>
      <w:tblBorders>
        <w:top w:val="single" w:sz="4" w:space="0" w:color="E7E6E6" w:themeColor="background2"/>
        <w:left w:val="single" w:sz="4" w:space="0" w:color="E7E6E6" w:themeColor="background2"/>
        <w:bottom w:val="single" w:sz="4" w:space="0" w:color="E7E6E6" w:themeColor="background2"/>
        <w:right w:val="single" w:sz="4" w:space="0" w:color="E7E6E6" w:themeColor="background2"/>
        <w:insideH w:val="single" w:sz="4" w:space="0" w:color="E7E6E6" w:themeColor="background2"/>
        <w:insideV w:val="single" w:sz="4" w:space="0" w:color="E7E6E6" w:themeColor="background2"/>
      </w:tblBorders>
    </w:tblPr>
    <w:tblStylePr w:type="firstRow">
      <w:pPr>
        <w:spacing w:before="0" w:after="0" w:line="240" w:lineRule="auto"/>
      </w:pPr>
      <w:rPr>
        <w:rFonts w:ascii="Arial" w:hAnsi="Arial"/>
        <w:b/>
        <w:bCs/>
        <w:color w:val="FFFFFF" w:themeColor="background1"/>
        <w:sz w:val="20"/>
      </w:rPr>
      <w:tblPr/>
      <w:tcPr>
        <w:tcBorders>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4" w:space="0" w:color="E7E6E6" w:themeColor="background2"/>
          <w:left w:val="single" w:sz="4" w:space="0" w:color="E7E6E6" w:themeColor="background2"/>
          <w:bottom w:val="single" w:sz="4" w:space="0" w:color="E7E6E6" w:themeColor="background2"/>
          <w:right w:val="single" w:sz="4" w:space="0" w:color="E7E6E6" w:themeColor="background2"/>
          <w:insideH w:val="single" w:sz="4" w:space="0" w:color="E7E6E6" w:themeColor="background2"/>
          <w:insideV w:val="single" w:sz="4" w:space="0" w:color="E7E6E6" w:themeColor="background2"/>
          <w:tl2br w:val="nil"/>
          <w:tr2bl w:val="nil"/>
        </w:tcBorders>
      </w:tcPr>
    </w:tblStylePr>
    <w:tblStylePr w:type="band2Horz">
      <w:tblPr/>
      <w:tcPr>
        <w:tcBorders>
          <w:top w:val="single" w:sz="4" w:space="0" w:color="E7E6E6" w:themeColor="background2"/>
          <w:left w:val="single" w:sz="4" w:space="0" w:color="E7E6E6" w:themeColor="background2"/>
          <w:bottom w:val="single" w:sz="4" w:space="0" w:color="E7E6E6" w:themeColor="background2"/>
          <w:right w:val="single" w:sz="4" w:space="0" w:color="E7E6E6" w:themeColor="background2"/>
          <w:insideH w:val="single" w:sz="4" w:space="0" w:color="E7E6E6" w:themeColor="background2"/>
          <w:insideV w:val="single" w:sz="4" w:space="0" w:color="E7E6E6" w:themeColor="background2"/>
        </w:tcBorders>
        <w:shd w:val="clear" w:color="auto" w:fill="FAF9F9" w:themeFill="background2" w:themeFillTint="33"/>
      </w:tcPr>
    </w:tblStylePr>
  </w:style>
  <w:style w:type="paragraph" w:customStyle="1" w:styleId="Subheading">
    <w:name w:val="Subheading"/>
    <w:basedOn w:val="Normal"/>
    <w:link w:val="SubheadingChar"/>
    <w:uiPriority w:val="2"/>
    <w:rsid w:val="00CC0896"/>
    <w:pPr>
      <w:keepNext/>
      <w:spacing w:after="720"/>
      <w:jc w:val="center"/>
    </w:pPr>
    <w:rPr>
      <w:color w:val="FFC000" w:themeColor="accent4"/>
    </w:rPr>
  </w:style>
  <w:style w:type="character" w:customStyle="1" w:styleId="SubheadingChar">
    <w:name w:val="Subheading Char"/>
    <w:basedOn w:val="DefaultParagraphFont"/>
    <w:link w:val="Subheading"/>
    <w:uiPriority w:val="2"/>
    <w:rsid w:val="00CC0896"/>
    <w:rPr>
      <w:rFonts w:ascii="Arial" w:hAnsi="Arial" w:cs="Arial"/>
      <w:color w:val="FFC000" w:themeColor="accent4"/>
      <w:sz w:val="18"/>
      <w:szCs w:val="18"/>
      <w:lang w:val="en-US"/>
    </w:rPr>
  </w:style>
  <w:style w:type="paragraph" w:styleId="Subtitle">
    <w:name w:val="Subtitle"/>
    <w:basedOn w:val="Normal"/>
    <w:next w:val="Normal"/>
    <w:link w:val="SubtitleChar"/>
    <w:uiPriority w:val="2"/>
    <w:qFormat/>
    <w:rsid w:val="00CC0896"/>
    <w:pPr>
      <w:keepNext/>
      <w:numPr>
        <w:ilvl w:val="1"/>
      </w:numPr>
      <w:spacing w:after="160"/>
      <w:jc w:val="center"/>
    </w:pPr>
    <w:rPr>
      <w:rFonts w:eastAsiaTheme="minorEastAsia"/>
      <w:caps/>
      <w:color w:val="44546A" w:themeColor="text2"/>
      <w:spacing w:val="15"/>
      <w:sz w:val="28"/>
      <w:szCs w:val="28"/>
    </w:rPr>
  </w:style>
  <w:style w:type="character" w:customStyle="1" w:styleId="SubtitleChar">
    <w:name w:val="Subtitle Char"/>
    <w:basedOn w:val="DefaultParagraphFont"/>
    <w:link w:val="Subtitle"/>
    <w:uiPriority w:val="2"/>
    <w:rsid w:val="00CC0896"/>
    <w:rPr>
      <w:rFonts w:ascii="Arial" w:eastAsiaTheme="minorEastAsia" w:hAnsi="Arial" w:cs="Arial"/>
      <w:caps/>
      <w:color w:val="44546A" w:themeColor="text2"/>
      <w:spacing w:val="15"/>
      <w:sz w:val="28"/>
      <w:szCs w:val="28"/>
      <w:lang w:val="en-US"/>
    </w:rPr>
  </w:style>
  <w:style w:type="paragraph" w:customStyle="1" w:styleId="TableBullet">
    <w:name w:val="Table Bullet"/>
    <w:basedOn w:val="Normal"/>
    <w:uiPriority w:val="1"/>
    <w:qFormat/>
    <w:rsid w:val="00CC0896"/>
    <w:pPr>
      <w:numPr>
        <w:numId w:val="4"/>
      </w:numPr>
      <w:spacing w:before="40" w:after="40" w:line="240" w:lineRule="auto"/>
    </w:pPr>
    <w:rPr>
      <w:color w:val="000000" w:themeColor="text1"/>
    </w:rPr>
  </w:style>
  <w:style w:type="paragraph" w:customStyle="1" w:styleId="TableBullet2">
    <w:name w:val="Table Bullet 2"/>
    <w:basedOn w:val="ListBullet2"/>
    <w:uiPriority w:val="1"/>
    <w:qFormat/>
    <w:rsid w:val="00CC0896"/>
    <w:pPr>
      <w:spacing w:line="240" w:lineRule="auto"/>
    </w:pPr>
    <w:rPr>
      <w:sz w:val="18"/>
    </w:rPr>
  </w:style>
  <w:style w:type="table" w:styleId="TableGrid">
    <w:name w:val="Table Grid"/>
    <w:basedOn w:val="TableNormal"/>
    <w:uiPriority w:val="59"/>
    <w:rsid w:val="00CC0896"/>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CC0896"/>
    <w:pPr>
      <w:spacing w:after="0" w:line="240" w:lineRule="auto"/>
    </w:pPr>
    <w:rPr>
      <w:lang w:val="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ableHeading">
    <w:name w:val="Table Heading"/>
    <w:basedOn w:val="Normal"/>
    <w:uiPriority w:val="1"/>
    <w:qFormat/>
    <w:rsid w:val="00CC0896"/>
    <w:pPr>
      <w:spacing w:before="40" w:after="40" w:line="240" w:lineRule="auto"/>
    </w:pPr>
    <w:rPr>
      <w:rFonts w:ascii="Arial Bold" w:hAnsi="Arial Bold"/>
      <w:b/>
      <w:caps/>
      <w:color w:val="FFFFFF" w:themeColor="background1"/>
      <w:sz w:val="20"/>
    </w:rPr>
  </w:style>
  <w:style w:type="paragraph" w:styleId="TableofFigures">
    <w:name w:val="table of figures"/>
    <w:basedOn w:val="BodyText"/>
    <w:next w:val="Normal"/>
    <w:uiPriority w:val="99"/>
    <w:unhideWhenUsed/>
    <w:rsid w:val="00CC0896"/>
    <w:pPr>
      <w:tabs>
        <w:tab w:val="left" w:pos="1260"/>
        <w:tab w:val="right" w:pos="8990"/>
      </w:tabs>
      <w:ind w:left="1267" w:right="288" w:hanging="1267"/>
    </w:pPr>
    <w:rPr>
      <w:noProof/>
    </w:rPr>
  </w:style>
  <w:style w:type="paragraph" w:customStyle="1" w:styleId="TableSubheading">
    <w:name w:val="Table Subheading"/>
    <w:basedOn w:val="TableHeading"/>
    <w:uiPriority w:val="1"/>
    <w:qFormat/>
    <w:rsid w:val="00CC0896"/>
    <w:rPr>
      <w:sz w:val="18"/>
    </w:rPr>
  </w:style>
  <w:style w:type="paragraph" w:customStyle="1" w:styleId="TableText">
    <w:name w:val="Table Text"/>
    <w:basedOn w:val="Normal"/>
    <w:uiPriority w:val="1"/>
    <w:qFormat/>
    <w:rsid w:val="00CC0896"/>
    <w:pPr>
      <w:spacing w:before="40" w:after="40" w:line="240" w:lineRule="auto"/>
    </w:pPr>
    <w:rPr>
      <w:color w:val="000000" w:themeColor="text1"/>
    </w:rPr>
  </w:style>
  <w:style w:type="paragraph" w:styleId="Title">
    <w:name w:val="Title"/>
    <w:basedOn w:val="Normal"/>
    <w:next w:val="BodyText"/>
    <w:link w:val="TitleChar"/>
    <w:uiPriority w:val="2"/>
    <w:qFormat/>
    <w:rsid w:val="00CC0896"/>
    <w:pPr>
      <w:spacing w:before="120" w:after="800" w:line="240" w:lineRule="auto"/>
      <w:jc w:val="center"/>
    </w:pPr>
    <w:rPr>
      <w:rFonts w:eastAsiaTheme="majorEastAsia"/>
      <w:caps/>
      <w:color w:val="FFC000" w:themeColor="accent4"/>
      <w:spacing w:val="-10"/>
      <w:kern w:val="28"/>
      <w:sz w:val="60"/>
      <w:szCs w:val="60"/>
    </w:rPr>
  </w:style>
  <w:style w:type="character" w:customStyle="1" w:styleId="TitleChar">
    <w:name w:val="Title Char"/>
    <w:basedOn w:val="DefaultParagraphFont"/>
    <w:link w:val="Title"/>
    <w:uiPriority w:val="2"/>
    <w:rsid w:val="00CC0896"/>
    <w:rPr>
      <w:rFonts w:ascii="Arial" w:eastAsiaTheme="majorEastAsia" w:hAnsi="Arial" w:cs="Arial"/>
      <w:caps/>
      <w:color w:val="FFC000" w:themeColor="accent4"/>
      <w:spacing w:val="-10"/>
      <w:kern w:val="28"/>
      <w:sz w:val="60"/>
      <w:szCs w:val="60"/>
      <w:lang w:val="en-US"/>
    </w:rPr>
  </w:style>
  <w:style w:type="paragraph" w:styleId="TOC1">
    <w:name w:val="toc 1"/>
    <w:basedOn w:val="Normal"/>
    <w:next w:val="Normal"/>
    <w:autoRedefine/>
    <w:uiPriority w:val="39"/>
    <w:unhideWhenUsed/>
    <w:rsid w:val="00CC0896"/>
    <w:pPr>
      <w:tabs>
        <w:tab w:val="left" w:pos="540"/>
        <w:tab w:val="right" w:pos="9000"/>
      </w:tabs>
      <w:spacing w:before="80" w:after="200"/>
      <w:ind w:left="547" w:hanging="547"/>
    </w:pPr>
    <w:rPr>
      <w:b/>
      <w:noProof/>
      <w:color w:val="000000" w:themeColor="text1"/>
      <w:sz w:val="20"/>
    </w:rPr>
  </w:style>
  <w:style w:type="paragraph" w:styleId="TOC2">
    <w:name w:val="toc 2"/>
    <w:basedOn w:val="Normal"/>
    <w:next w:val="Normal"/>
    <w:autoRedefine/>
    <w:uiPriority w:val="39"/>
    <w:unhideWhenUsed/>
    <w:rsid w:val="005E6C8D"/>
    <w:pPr>
      <w:tabs>
        <w:tab w:val="left" w:pos="720"/>
        <w:tab w:val="right" w:pos="8990"/>
      </w:tabs>
      <w:spacing w:after="120"/>
      <w:ind w:left="734" w:hanging="547"/>
    </w:pPr>
    <w:rPr>
      <w:rFonts w:eastAsiaTheme="minorEastAsia" w:cstheme="minorBidi"/>
      <w:b/>
      <w:caps/>
      <w:noProof/>
      <w:color w:val="000000" w:themeColor="text1"/>
      <w:szCs w:val="22"/>
    </w:rPr>
  </w:style>
  <w:style w:type="paragraph" w:styleId="TOC3">
    <w:name w:val="toc 3"/>
    <w:basedOn w:val="Normal"/>
    <w:next w:val="Normal"/>
    <w:autoRedefine/>
    <w:uiPriority w:val="39"/>
    <w:unhideWhenUsed/>
    <w:rsid w:val="00CC0896"/>
    <w:pPr>
      <w:tabs>
        <w:tab w:val="left" w:pos="900"/>
        <w:tab w:val="right" w:pos="8990"/>
      </w:tabs>
      <w:spacing w:after="100"/>
      <w:ind w:left="900" w:hanging="540"/>
    </w:pPr>
    <w:rPr>
      <w:rFonts w:eastAsiaTheme="minorEastAsia"/>
      <w:color w:val="000000" w:themeColor="text1"/>
      <w:lang w:eastAsia="ja-JP"/>
    </w:rPr>
  </w:style>
  <w:style w:type="paragraph" w:styleId="TOC4">
    <w:name w:val="toc 4"/>
    <w:basedOn w:val="Normal"/>
    <w:next w:val="Normal"/>
    <w:autoRedefine/>
    <w:uiPriority w:val="39"/>
    <w:unhideWhenUsed/>
    <w:rsid w:val="00CC0896"/>
    <w:pPr>
      <w:spacing w:after="100"/>
      <w:ind w:left="540"/>
    </w:pPr>
    <w:rPr>
      <w:color w:val="000000" w:themeColor="text1"/>
    </w:rPr>
  </w:style>
  <w:style w:type="paragraph" w:customStyle="1" w:styleId="Bullet1">
    <w:name w:val="Bullet1"/>
    <w:basedOn w:val="ListParagraph"/>
    <w:link w:val="Bullet1Char1"/>
    <w:qFormat/>
    <w:rsid w:val="000F6C58"/>
    <w:pPr>
      <w:numPr>
        <w:numId w:val="6"/>
      </w:numPr>
      <w:spacing w:before="120" w:after="120"/>
    </w:pPr>
    <w:rPr>
      <w:rFonts w:eastAsia="Times New Roman"/>
      <w:sz w:val="20"/>
      <w:szCs w:val="20"/>
      <w:lang w:eastAsia="en-US"/>
    </w:rPr>
  </w:style>
  <w:style w:type="paragraph" w:customStyle="1" w:styleId="Bullet2">
    <w:name w:val="Bullet2"/>
    <w:basedOn w:val="ListParagraph"/>
    <w:qFormat/>
    <w:rsid w:val="000F6C58"/>
    <w:pPr>
      <w:numPr>
        <w:ilvl w:val="1"/>
        <w:numId w:val="6"/>
      </w:numPr>
      <w:tabs>
        <w:tab w:val="num" w:pos="360"/>
      </w:tabs>
      <w:spacing w:before="120" w:after="120"/>
      <w:ind w:left="720" w:firstLine="0"/>
      <w:contextualSpacing/>
    </w:pPr>
    <w:rPr>
      <w:rFonts w:eastAsia="Times New Roman"/>
      <w:sz w:val="20"/>
      <w:szCs w:val="20"/>
      <w:lang w:eastAsia="en-US"/>
    </w:rPr>
  </w:style>
  <w:style w:type="paragraph" w:customStyle="1" w:styleId="Bullet3">
    <w:name w:val="Bullet3"/>
    <w:basedOn w:val="ListParagraph"/>
    <w:qFormat/>
    <w:rsid w:val="000F6C58"/>
    <w:pPr>
      <w:numPr>
        <w:ilvl w:val="2"/>
        <w:numId w:val="6"/>
      </w:numPr>
      <w:tabs>
        <w:tab w:val="num" w:pos="360"/>
      </w:tabs>
      <w:spacing w:before="120" w:after="120"/>
      <w:ind w:left="720" w:firstLine="0"/>
      <w:contextualSpacing/>
    </w:pPr>
    <w:rPr>
      <w:rFonts w:eastAsia="Times New Roman"/>
      <w:sz w:val="20"/>
      <w:szCs w:val="20"/>
      <w:lang w:eastAsia="en-US"/>
    </w:rPr>
  </w:style>
  <w:style w:type="character" w:customStyle="1" w:styleId="Bullet1Char1">
    <w:name w:val="Bullet1 Char1"/>
    <w:basedOn w:val="DefaultParagraphFont"/>
    <w:link w:val="Bullet1"/>
    <w:rsid w:val="000F6C58"/>
    <w:rPr>
      <w:rFonts w:ascii="Arial" w:eastAsia="Times New Roman" w:hAnsi="Arial" w:cs="Times New Roman"/>
      <w:sz w:val="20"/>
      <w:szCs w:val="20"/>
    </w:rPr>
  </w:style>
  <w:style w:type="paragraph" w:customStyle="1" w:styleId="Para">
    <w:name w:val="Para"/>
    <w:basedOn w:val="Normal"/>
    <w:rsid w:val="00DB7567"/>
    <w:pPr>
      <w:keepLines/>
      <w:spacing w:before="120" w:after="100" w:line="280" w:lineRule="atLeast"/>
      <w:ind w:left="720"/>
      <w:jc w:val="both"/>
    </w:pPr>
    <w:rPr>
      <w:rFonts w:eastAsia="Times New Roman" w:cs="Times New Roman"/>
      <w:sz w:val="22"/>
      <w:szCs w:val="24"/>
    </w:rPr>
  </w:style>
  <w:style w:type="character" w:styleId="UnresolvedMention">
    <w:name w:val="Unresolved Mention"/>
    <w:basedOn w:val="DefaultParagraphFont"/>
    <w:uiPriority w:val="99"/>
    <w:unhideWhenUsed/>
    <w:rsid w:val="00341C18"/>
    <w:rPr>
      <w:color w:val="605E5C"/>
      <w:shd w:val="clear" w:color="auto" w:fill="E1DFDD"/>
    </w:rPr>
  </w:style>
  <w:style w:type="table" w:customStyle="1" w:styleId="EngGeoBCTableStyle">
    <w:name w:val="EngGeoBC Table Style"/>
    <w:basedOn w:val="LightList-Accent1"/>
    <w:uiPriority w:val="99"/>
    <w:rsid w:val="0021031E"/>
    <w:pPr>
      <w:spacing w:line="276" w:lineRule="auto"/>
    </w:pPr>
    <w:rPr>
      <w:rFonts w:ascii="Arial" w:hAnsi="Arial"/>
      <w:sz w:val="20"/>
    </w:rPr>
    <w:tblPr>
      <w:tblBorders>
        <w:top w:val="single" w:sz="4" w:space="0" w:color="E7E6E6" w:themeColor="background2"/>
        <w:left w:val="single" w:sz="4" w:space="0" w:color="E7E6E6" w:themeColor="background2"/>
        <w:bottom w:val="single" w:sz="4" w:space="0" w:color="E7E6E6" w:themeColor="background2"/>
        <w:right w:val="single" w:sz="4" w:space="0" w:color="E7E6E6" w:themeColor="background2"/>
        <w:insideH w:val="single" w:sz="4" w:space="0" w:color="E7E6E6" w:themeColor="background2"/>
        <w:insideV w:val="single" w:sz="4" w:space="0" w:color="E7E6E6" w:themeColor="background2"/>
      </w:tblBorders>
      <w:tblCellMar>
        <w:top w:w="58" w:type="dxa"/>
        <w:left w:w="115" w:type="dxa"/>
        <w:bottom w:w="58" w:type="dxa"/>
        <w:right w:w="115" w:type="dxa"/>
      </w:tblCellMar>
    </w:tblPr>
    <w:tblStylePr w:type="firstRow">
      <w:pPr>
        <w:spacing w:before="0" w:after="0" w:line="240" w:lineRule="auto"/>
      </w:pPr>
      <w:rPr>
        <w:b/>
        <w:bCs/>
        <w:color w:val="FFFFFF" w:themeColor="background1"/>
      </w:rPr>
      <w:tblPr/>
      <w:tcPr>
        <w:tcBorders>
          <w:top w:val="single" w:sz="4" w:space="0" w:color="E7E6E6" w:themeColor="background2"/>
          <w:left w:val="single" w:sz="4" w:space="0" w:color="E7E6E6" w:themeColor="background2"/>
          <w:bottom w:val="single" w:sz="4" w:space="0" w:color="E7E6E6" w:themeColor="background2"/>
          <w:right w:val="single" w:sz="4" w:space="0" w:color="E7E6E6" w:themeColor="background2"/>
          <w:insideH w:val="single" w:sz="4" w:space="0" w:color="FFFFFF" w:themeColor="background1"/>
          <w:insideV w:val="single" w:sz="4" w:space="0" w:color="FFFFFF" w:themeColor="background1"/>
          <w:tl2br w:val="nil"/>
          <w:tr2bl w:val="nil"/>
        </w:tcBorders>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rPr>
        <w:color w:val="auto"/>
      </w:rPr>
      <w:tblPr/>
      <w:tcPr>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tcPr>
    </w:tblStylePr>
    <w:tblStylePr w:type="band2Horz">
      <w:tblPr/>
      <w:tcPr>
        <w:shd w:val="clear" w:color="auto" w:fill="FAF9F9" w:themeFill="background2" w:themeFillTint="33"/>
      </w:tcPr>
    </w:tblStylePr>
  </w:style>
  <w:style w:type="paragraph" w:customStyle="1" w:styleId="BodyTextTabIndent">
    <w:name w:val="Body Text Tab Indent"/>
    <w:basedOn w:val="BodyText"/>
    <w:qFormat/>
    <w:rsid w:val="00E948C9"/>
    <w:pPr>
      <w:tabs>
        <w:tab w:val="left" w:pos="936"/>
      </w:tabs>
      <w:ind w:left="936" w:hanging="936"/>
    </w:pPr>
  </w:style>
  <w:style w:type="character" w:styleId="Mention">
    <w:name w:val="Mention"/>
    <w:basedOn w:val="DefaultParagraphFont"/>
    <w:uiPriority w:val="99"/>
    <w:unhideWhenUsed/>
    <w:rsid w:val="00614393"/>
    <w:rPr>
      <w:color w:val="2B579A"/>
      <w:shd w:val="clear" w:color="auto" w:fill="E1DFDD"/>
    </w:rPr>
  </w:style>
  <w:style w:type="paragraph" w:styleId="TOCHeading">
    <w:name w:val="TOC Heading"/>
    <w:basedOn w:val="Heading1"/>
    <w:next w:val="Normal"/>
    <w:uiPriority w:val="39"/>
    <w:unhideWhenUsed/>
    <w:qFormat/>
    <w:rsid w:val="00961891"/>
    <w:pPr>
      <w:keepLines/>
      <w:pageBreakBefore w:val="0"/>
      <w:numPr>
        <w:numId w:val="0"/>
      </w:numPr>
      <w:spacing w:before="240" w:after="0" w:line="259" w:lineRule="auto"/>
      <w:jc w:val="left"/>
      <w:outlineLvl w:val="9"/>
    </w:pPr>
    <w:rPr>
      <w:rFonts w:asciiTheme="majorHAnsi" w:eastAsiaTheme="majorEastAsia" w:hAnsiTheme="majorHAnsi" w:cstheme="majorBidi"/>
      <w:caps w:val="0"/>
      <w:color w:val="2F5496" w:themeColor="accent1" w:themeShade="BF"/>
      <w:sz w:val="32"/>
      <w:szCs w:val="32"/>
      <w:lang w:val="en-US"/>
    </w:rPr>
  </w:style>
  <w:style w:type="paragraph" w:styleId="Revision">
    <w:name w:val="Revision"/>
    <w:hidden/>
    <w:uiPriority w:val="99"/>
    <w:semiHidden/>
    <w:rsid w:val="00CE7556"/>
    <w:pPr>
      <w:spacing w:after="0" w:line="240" w:lineRule="auto"/>
    </w:pPr>
    <w:rPr>
      <w:rFonts w:ascii="Arial" w:hAnsi="Arial" w:cs="Arial"/>
      <w:sz w:val="18"/>
      <w:szCs w:val="18"/>
    </w:rPr>
  </w:style>
  <w:style w:type="table" w:customStyle="1" w:styleId="EngGeoBCTableStyle1">
    <w:name w:val="EngGeoBC Table Style1"/>
    <w:basedOn w:val="LightList-Accent1"/>
    <w:uiPriority w:val="99"/>
    <w:rsid w:val="00474B9D"/>
    <w:pPr>
      <w:spacing w:line="276" w:lineRule="auto"/>
    </w:pPr>
    <w:rPr>
      <w:rFonts w:ascii="Arial" w:hAnsi="Arial"/>
      <w:sz w:val="20"/>
    </w:rPr>
    <w:tblPr>
      <w:tblBorders>
        <w:top w:val="single" w:sz="4" w:space="0" w:color="A7A9AC"/>
        <w:left w:val="single" w:sz="4" w:space="0" w:color="A7A9AC"/>
        <w:bottom w:val="single" w:sz="4" w:space="0" w:color="A7A9AC"/>
        <w:right w:val="single" w:sz="4" w:space="0" w:color="A7A9AC"/>
        <w:insideH w:val="single" w:sz="4" w:space="0" w:color="A7A9AC"/>
        <w:insideV w:val="single" w:sz="4" w:space="0" w:color="A7A9AC"/>
      </w:tblBorders>
      <w:tblCellMar>
        <w:top w:w="58" w:type="dxa"/>
        <w:left w:w="115" w:type="dxa"/>
        <w:bottom w:w="58" w:type="dxa"/>
        <w:right w:w="115" w:type="dxa"/>
      </w:tblCellMar>
    </w:tblPr>
    <w:tblStylePr w:type="firstRow">
      <w:pPr>
        <w:spacing w:before="0" w:after="0" w:line="240" w:lineRule="auto"/>
      </w:pPr>
      <w:rPr>
        <w:b/>
        <w:bCs/>
        <w:color w:val="FFFFFF"/>
      </w:rPr>
      <w:tblPr/>
      <w:tcPr>
        <w:tcBorders>
          <w:top w:val="single" w:sz="4" w:space="0" w:color="A7A9AC"/>
          <w:left w:val="single" w:sz="4" w:space="0" w:color="A7A9AC"/>
          <w:bottom w:val="single" w:sz="4" w:space="0" w:color="A7A9AC"/>
          <w:right w:val="single" w:sz="4" w:space="0" w:color="A7A9AC"/>
          <w:insideH w:val="single" w:sz="4" w:space="0" w:color="FFFFFF"/>
          <w:insideV w:val="single" w:sz="4" w:space="0" w:color="FFFFFF"/>
          <w:tl2br w:val="nil"/>
          <w:tr2bl w:val="nil"/>
        </w:tcBorders>
        <w:shd w:val="clear" w:color="auto" w:fill="A7A9AC"/>
      </w:tcPr>
    </w:tblStylePr>
    <w:tblStylePr w:type="lastRow">
      <w:pPr>
        <w:spacing w:before="0" w:after="0" w:line="240" w:lineRule="auto"/>
      </w:pPr>
      <w:rPr>
        <w:b/>
        <w:bCs/>
      </w:rPr>
      <w:tblPr/>
      <w:tcPr>
        <w:tcBorders>
          <w:top w:val="double" w:sz="6" w:space="0" w:color="A7A9AC"/>
          <w:left w:val="single" w:sz="8" w:space="0" w:color="A7A9AC"/>
          <w:bottom w:val="single" w:sz="8" w:space="0" w:color="A7A9AC"/>
          <w:right w:val="single" w:sz="8" w:space="0" w:color="A7A9AC"/>
        </w:tcBorders>
      </w:tcPr>
    </w:tblStylePr>
    <w:tblStylePr w:type="firstCol">
      <w:rPr>
        <w:b/>
        <w:bCs/>
      </w:rPr>
    </w:tblStylePr>
    <w:tblStylePr w:type="lastCol">
      <w:rPr>
        <w:b/>
        <w:bCs/>
      </w:rPr>
    </w:tblStylePr>
    <w:tblStylePr w:type="band1Vert">
      <w:tblPr/>
      <w:tcPr>
        <w:tcBorders>
          <w:top w:val="single" w:sz="8" w:space="0" w:color="A7A9AC"/>
          <w:left w:val="single" w:sz="8" w:space="0" w:color="A7A9AC"/>
          <w:bottom w:val="single" w:sz="8" w:space="0" w:color="A7A9AC"/>
          <w:right w:val="single" w:sz="8" w:space="0" w:color="A7A9AC"/>
        </w:tcBorders>
      </w:tcPr>
    </w:tblStylePr>
    <w:tblStylePr w:type="band1Horz">
      <w:rPr>
        <w:color w:val="auto"/>
      </w:rPr>
      <w:tblPr/>
      <w:tcPr>
        <w:tcBorders>
          <w:top w:val="single" w:sz="4" w:space="0" w:color="A7A9AC"/>
          <w:left w:val="single" w:sz="4" w:space="0" w:color="A7A9AC"/>
          <w:bottom w:val="single" w:sz="4" w:space="0" w:color="A7A9AC"/>
          <w:right w:val="single" w:sz="4" w:space="0" w:color="A7A9AC"/>
        </w:tcBorders>
      </w:tcPr>
    </w:tblStylePr>
    <w:tblStylePr w:type="band2Horz">
      <w:tblPr/>
      <w:tcPr>
        <w:shd w:val="clear" w:color="auto" w:fill="EDEDEE"/>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511434">
      <w:bodyDiv w:val="1"/>
      <w:marLeft w:val="0"/>
      <w:marRight w:val="0"/>
      <w:marTop w:val="0"/>
      <w:marBottom w:val="0"/>
      <w:divBdr>
        <w:top w:val="none" w:sz="0" w:space="0" w:color="auto"/>
        <w:left w:val="none" w:sz="0" w:space="0" w:color="auto"/>
        <w:bottom w:val="none" w:sz="0" w:space="0" w:color="auto"/>
        <w:right w:val="none" w:sz="0" w:space="0" w:color="auto"/>
      </w:divBdr>
    </w:div>
    <w:div w:id="39326943">
      <w:bodyDiv w:val="1"/>
      <w:marLeft w:val="0"/>
      <w:marRight w:val="0"/>
      <w:marTop w:val="0"/>
      <w:marBottom w:val="0"/>
      <w:divBdr>
        <w:top w:val="none" w:sz="0" w:space="0" w:color="auto"/>
        <w:left w:val="none" w:sz="0" w:space="0" w:color="auto"/>
        <w:bottom w:val="none" w:sz="0" w:space="0" w:color="auto"/>
        <w:right w:val="none" w:sz="0" w:space="0" w:color="auto"/>
      </w:divBdr>
    </w:div>
    <w:div w:id="53431023">
      <w:bodyDiv w:val="1"/>
      <w:marLeft w:val="0"/>
      <w:marRight w:val="0"/>
      <w:marTop w:val="0"/>
      <w:marBottom w:val="0"/>
      <w:divBdr>
        <w:top w:val="none" w:sz="0" w:space="0" w:color="auto"/>
        <w:left w:val="none" w:sz="0" w:space="0" w:color="auto"/>
        <w:bottom w:val="none" w:sz="0" w:space="0" w:color="auto"/>
        <w:right w:val="none" w:sz="0" w:space="0" w:color="auto"/>
      </w:divBdr>
    </w:div>
    <w:div w:id="112334260">
      <w:bodyDiv w:val="1"/>
      <w:marLeft w:val="0"/>
      <w:marRight w:val="0"/>
      <w:marTop w:val="0"/>
      <w:marBottom w:val="0"/>
      <w:divBdr>
        <w:top w:val="none" w:sz="0" w:space="0" w:color="auto"/>
        <w:left w:val="none" w:sz="0" w:space="0" w:color="auto"/>
        <w:bottom w:val="none" w:sz="0" w:space="0" w:color="auto"/>
        <w:right w:val="none" w:sz="0" w:space="0" w:color="auto"/>
      </w:divBdr>
    </w:div>
    <w:div w:id="116409407">
      <w:bodyDiv w:val="1"/>
      <w:marLeft w:val="0"/>
      <w:marRight w:val="0"/>
      <w:marTop w:val="0"/>
      <w:marBottom w:val="0"/>
      <w:divBdr>
        <w:top w:val="none" w:sz="0" w:space="0" w:color="auto"/>
        <w:left w:val="none" w:sz="0" w:space="0" w:color="auto"/>
        <w:bottom w:val="none" w:sz="0" w:space="0" w:color="auto"/>
        <w:right w:val="none" w:sz="0" w:space="0" w:color="auto"/>
      </w:divBdr>
    </w:div>
    <w:div w:id="136915663">
      <w:bodyDiv w:val="1"/>
      <w:marLeft w:val="0"/>
      <w:marRight w:val="0"/>
      <w:marTop w:val="0"/>
      <w:marBottom w:val="0"/>
      <w:divBdr>
        <w:top w:val="none" w:sz="0" w:space="0" w:color="auto"/>
        <w:left w:val="none" w:sz="0" w:space="0" w:color="auto"/>
        <w:bottom w:val="none" w:sz="0" w:space="0" w:color="auto"/>
        <w:right w:val="none" w:sz="0" w:space="0" w:color="auto"/>
      </w:divBdr>
    </w:div>
    <w:div w:id="139855796">
      <w:bodyDiv w:val="1"/>
      <w:marLeft w:val="0"/>
      <w:marRight w:val="0"/>
      <w:marTop w:val="0"/>
      <w:marBottom w:val="0"/>
      <w:divBdr>
        <w:top w:val="none" w:sz="0" w:space="0" w:color="auto"/>
        <w:left w:val="none" w:sz="0" w:space="0" w:color="auto"/>
        <w:bottom w:val="none" w:sz="0" w:space="0" w:color="auto"/>
        <w:right w:val="none" w:sz="0" w:space="0" w:color="auto"/>
      </w:divBdr>
    </w:div>
    <w:div w:id="142478615">
      <w:bodyDiv w:val="1"/>
      <w:marLeft w:val="0"/>
      <w:marRight w:val="0"/>
      <w:marTop w:val="0"/>
      <w:marBottom w:val="0"/>
      <w:divBdr>
        <w:top w:val="none" w:sz="0" w:space="0" w:color="auto"/>
        <w:left w:val="none" w:sz="0" w:space="0" w:color="auto"/>
        <w:bottom w:val="none" w:sz="0" w:space="0" w:color="auto"/>
        <w:right w:val="none" w:sz="0" w:space="0" w:color="auto"/>
      </w:divBdr>
    </w:div>
    <w:div w:id="181632535">
      <w:bodyDiv w:val="1"/>
      <w:marLeft w:val="0"/>
      <w:marRight w:val="0"/>
      <w:marTop w:val="0"/>
      <w:marBottom w:val="0"/>
      <w:divBdr>
        <w:top w:val="none" w:sz="0" w:space="0" w:color="auto"/>
        <w:left w:val="none" w:sz="0" w:space="0" w:color="auto"/>
        <w:bottom w:val="none" w:sz="0" w:space="0" w:color="auto"/>
        <w:right w:val="none" w:sz="0" w:space="0" w:color="auto"/>
      </w:divBdr>
    </w:div>
    <w:div w:id="181894534">
      <w:bodyDiv w:val="1"/>
      <w:marLeft w:val="0"/>
      <w:marRight w:val="0"/>
      <w:marTop w:val="0"/>
      <w:marBottom w:val="0"/>
      <w:divBdr>
        <w:top w:val="none" w:sz="0" w:space="0" w:color="auto"/>
        <w:left w:val="none" w:sz="0" w:space="0" w:color="auto"/>
        <w:bottom w:val="none" w:sz="0" w:space="0" w:color="auto"/>
        <w:right w:val="none" w:sz="0" w:space="0" w:color="auto"/>
      </w:divBdr>
    </w:div>
    <w:div w:id="197470409">
      <w:bodyDiv w:val="1"/>
      <w:marLeft w:val="0"/>
      <w:marRight w:val="0"/>
      <w:marTop w:val="0"/>
      <w:marBottom w:val="0"/>
      <w:divBdr>
        <w:top w:val="none" w:sz="0" w:space="0" w:color="auto"/>
        <w:left w:val="none" w:sz="0" w:space="0" w:color="auto"/>
        <w:bottom w:val="none" w:sz="0" w:space="0" w:color="auto"/>
        <w:right w:val="none" w:sz="0" w:space="0" w:color="auto"/>
      </w:divBdr>
    </w:div>
    <w:div w:id="236017683">
      <w:bodyDiv w:val="1"/>
      <w:marLeft w:val="0"/>
      <w:marRight w:val="0"/>
      <w:marTop w:val="0"/>
      <w:marBottom w:val="0"/>
      <w:divBdr>
        <w:top w:val="none" w:sz="0" w:space="0" w:color="auto"/>
        <w:left w:val="none" w:sz="0" w:space="0" w:color="auto"/>
        <w:bottom w:val="none" w:sz="0" w:space="0" w:color="auto"/>
        <w:right w:val="none" w:sz="0" w:space="0" w:color="auto"/>
      </w:divBdr>
    </w:div>
    <w:div w:id="247278974">
      <w:bodyDiv w:val="1"/>
      <w:marLeft w:val="0"/>
      <w:marRight w:val="0"/>
      <w:marTop w:val="0"/>
      <w:marBottom w:val="0"/>
      <w:divBdr>
        <w:top w:val="none" w:sz="0" w:space="0" w:color="auto"/>
        <w:left w:val="none" w:sz="0" w:space="0" w:color="auto"/>
        <w:bottom w:val="none" w:sz="0" w:space="0" w:color="auto"/>
        <w:right w:val="none" w:sz="0" w:space="0" w:color="auto"/>
      </w:divBdr>
    </w:div>
    <w:div w:id="270283364">
      <w:bodyDiv w:val="1"/>
      <w:marLeft w:val="0"/>
      <w:marRight w:val="0"/>
      <w:marTop w:val="0"/>
      <w:marBottom w:val="0"/>
      <w:divBdr>
        <w:top w:val="none" w:sz="0" w:space="0" w:color="auto"/>
        <w:left w:val="none" w:sz="0" w:space="0" w:color="auto"/>
        <w:bottom w:val="none" w:sz="0" w:space="0" w:color="auto"/>
        <w:right w:val="none" w:sz="0" w:space="0" w:color="auto"/>
      </w:divBdr>
    </w:div>
    <w:div w:id="284775076">
      <w:bodyDiv w:val="1"/>
      <w:marLeft w:val="0"/>
      <w:marRight w:val="0"/>
      <w:marTop w:val="0"/>
      <w:marBottom w:val="0"/>
      <w:divBdr>
        <w:top w:val="none" w:sz="0" w:space="0" w:color="auto"/>
        <w:left w:val="none" w:sz="0" w:space="0" w:color="auto"/>
        <w:bottom w:val="none" w:sz="0" w:space="0" w:color="auto"/>
        <w:right w:val="none" w:sz="0" w:space="0" w:color="auto"/>
      </w:divBdr>
    </w:div>
    <w:div w:id="313146978">
      <w:bodyDiv w:val="1"/>
      <w:marLeft w:val="0"/>
      <w:marRight w:val="0"/>
      <w:marTop w:val="0"/>
      <w:marBottom w:val="0"/>
      <w:divBdr>
        <w:top w:val="none" w:sz="0" w:space="0" w:color="auto"/>
        <w:left w:val="none" w:sz="0" w:space="0" w:color="auto"/>
        <w:bottom w:val="none" w:sz="0" w:space="0" w:color="auto"/>
        <w:right w:val="none" w:sz="0" w:space="0" w:color="auto"/>
      </w:divBdr>
    </w:div>
    <w:div w:id="317806219">
      <w:bodyDiv w:val="1"/>
      <w:marLeft w:val="0"/>
      <w:marRight w:val="0"/>
      <w:marTop w:val="0"/>
      <w:marBottom w:val="0"/>
      <w:divBdr>
        <w:top w:val="none" w:sz="0" w:space="0" w:color="auto"/>
        <w:left w:val="none" w:sz="0" w:space="0" w:color="auto"/>
        <w:bottom w:val="none" w:sz="0" w:space="0" w:color="auto"/>
        <w:right w:val="none" w:sz="0" w:space="0" w:color="auto"/>
      </w:divBdr>
    </w:div>
    <w:div w:id="319651816">
      <w:bodyDiv w:val="1"/>
      <w:marLeft w:val="0"/>
      <w:marRight w:val="0"/>
      <w:marTop w:val="0"/>
      <w:marBottom w:val="0"/>
      <w:divBdr>
        <w:top w:val="none" w:sz="0" w:space="0" w:color="auto"/>
        <w:left w:val="none" w:sz="0" w:space="0" w:color="auto"/>
        <w:bottom w:val="none" w:sz="0" w:space="0" w:color="auto"/>
        <w:right w:val="none" w:sz="0" w:space="0" w:color="auto"/>
      </w:divBdr>
    </w:div>
    <w:div w:id="368994007">
      <w:bodyDiv w:val="1"/>
      <w:marLeft w:val="0"/>
      <w:marRight w:val="0"/>
      <w:marTop w:val="0"/>
      <w:marBottom w:val="0"/>
      <w:divBdr>
        <w:top w:val="none" w:sz="0" w:space="0" w:color="auto"/>
        <w:left w:val="none" w:sz="0" w:space="0" w:color="auto"/>
        <w:bottom w:val="none" w:sz="0" w:space="0" w:color="auto"/>
        <w:right w:val="none" w:sz="0" w:space="0" w:color="auto"/>
      </w:divBdr>
    </w:div>
    <w:div w:id="372267692">
      <w:bodyDiv w:val="1"/>
      <w:marLeft w:val="0"/>
      <w:marRight w:val="0"/>
      <w:marTop w:val="0"/>
      <w:marBottom w:val="0"/>
      <w:divBdr>
        <w:top w:val="none" w:sz="0" w:space="0" w:color="auto"/>
        <w:left w:val="none" w:sz="0" w:space="0" w:color="auto"/>
        <w:bottom w:val="none" w:sz="0" w:space="0" w:color="auto"/>
        <w:right w:val="none" w:sz="0" w:space="0" w:color="auto"/>
      </w:divBdr>
    </w:div>
    <w:div w:id="386029048">
      <w:bodyDiv w:val="1"/>
      <w:marLeft w:val="0"/>
      <w:marRight w:val="0"/>
      <w:marTop w:val="0"/>
      <w:marBottom w:val="0"/>
      <w:divBdr>
        <w:top w:val="none" w:sz="0" w:space="0" w:color="auto"/>
        <w:left w:val="none" w:sz="0" w:space="0" w:color="auto"/>
        <w:bottom w:val="none" w:sz="0" w:space="0" w:color="auto"/>
        <w:right w:val="none" w:sz="0" w:space="0" w:color="auto"/>
      </w:divBdr>
    </w:div>
    <w:div w:id="403382715">
      <w:bodyDiv w:val="1"/>
      <w:marLeft w:val="0"/>
      <w:marRight w:val="0"/>
      <w:marTop w:val="0"/>
      <w:marBottom w:val="0"/>
      <w:divBdr>
        <w:top w:val="none" w:sz="0" w:space="0" w:color="auto"/>
        <w:left w:val="none" w:sz="0" w:space="0" w:color="auto"/>
        <w:bottom w:val="none" w:sz="0" w:space="0" w:color="auto"/>
        <w:right w:val="none" w:sz="0" w:space="0" w:color="auto"/>
      </w:divBdr>
    </w:div>
    <w:div w:id="405686700">
      <w:bodyDiv w:val="1"/>
      <w:marLeft w:val="0"/>
      <w:marRight w:val="0"/>
      <w:marTop w:val="0"/>
      <w:marBottom w:val="0"/>
      <w:divBdr>
        <w:top w:val="none" w:sz="0" w:space="0" w:color="auto"/>
        <w:left w:val="none" w:sz="0" w:space="0" w:color="auto"/>
        <w:bottom w:val="none" w:sz="0" w:space="0" w:color="auto"/>
        <w:right w:val="none" w:sz="0" w:space="0" w:color="auto"/>
      </w:divBdr>
    </w:div>
    <w:div w:id="449933494">
      <w:bodyDiv w:val="1"/>
      <w:marLeft w:val="0"/>
      <w:marRight w:val="0"/>
      <w:marTop w:val="0"/>
      <w:marBottom w:val="0"/>
      <w:divBdr>
        <w:top w:val="none" w:sz="0" w:space="0" w:color="auto"/>
        <w:left w:val="none" w:sz="0" w:space="0" w:color="auto"/>
        <w:bottom w:val="none" w:sz="0" w:space="0" w:color="auto"/>
        <w:right w:val="none" w:sz="0" w:space="0" w:color="auto"/>
      </w:divBdr>
    </w:div>
    <w:div w:id="484053594">
      <w:bodyDiv w:val="1"/>
      <w:marLeft w:val="0"/>
      <w:marRight w:val="0"/>
      <w:marTop w:val="0"/>
      <w:marBottom w:val="0"/>
      <w:divBdr>
        <w:top w:val="none" w:sz="0" w:space="0" w:color="auto"/>
        <w:left w:val="none" w:sz="0" w:space="0" w:color="auto"/>
        <w:bottom w:val="none" w:sz="0" w:space="0" w:color="auto"/>
        <w:right w:val="none" w:sz="0" w:space="0" w:color="auto"/>
      </w:divBdr>
    </w:div>
    <w:div w:id="508908693">
      <w:bodyDiv w:val="1"/>
      <w:marLeft w:val="0"/>
      <w:marRight w:val="0"/>
      <w:marTop w:val="0"/>
      <w:marBottom w:val="0"/>
      <w:divBdr>
        <w:top w:val="none" w:sz="0" w:space="0" w:color="auto"/>
        <w:left w:val="none" w:sz="0" w:space="0" w:color="auto"/>
        <w:bottom w:val="none" w:sz="0" w:space="0" w:color="auto"/>
        <w:right w:val="none" w:sz="0" w:space="0" w:color="auto"/>
      </w:divBdr>
    </w:div>
    <w:div w:id="511527971">
      <w:bodyDiv w:val="1"/>
      <w:marLeft w:val="0"/>
      <w:marRight w:val="0"/>
      <w:marTop w:val="0"/>
      <w:marBottom w:val="0"/>
      <w:divBdr>
        <w:top w:val="none" w:sz="0" w:space="0" w:color="auto"/>
        <w:left w:val="none" w:sz="0" w:space="0" w:color="auto"/>
        <w:bottom w:val="none" w:sz="0" w:space="0" w:color="auto"/>
        <w:right w:val="none" w:sz="0" w:space="0" w:color="auto"/>
      </w:divBdr>
    </w:div>
    <w:div w:id="528225483">
      <w:bodyDiv w:val="1"/>
      <w:marLeft w:val="0"/>
      <w:marRight w:val="0"/>
      <w:marTop w:val="0"/>
      <w:marBottom w:val="0"/>
      <w:divBdr>
        <w:top w:val="none" w:sz="0" w:space="0" w:color="auto"/>
        <w:left w:val="none" w:sz="0" w:space="0" w:color="auto"/>
        <w:bottom w:val="none" w:sz="0" w:space="0" w:color="auto"/>
        <w:right w:val="none" w:sz="0" w:space="0" w:color="auto"/>
      </w:divBdr>
    </w:div>
    <w:div w:id="558051163">
      <w:bodyDiv w:val="1"/>
      <w:marLeft w:val="0"/>
      <w:marRight w:val="0"/>
      <w:marTop w:val="0"/>
      <w:marBottom w:val="0"/>
      <w:divBdr>
        <w:top w:val="none" w:sz="0" w:space="0" w:color="auto"/>
        <w:left w:val="none" w:sz="0" w:space="0" w:color="auto"/>
        <w:bottom w:val="none" w:sz="0" w:space="0" w:color="auto"/>
        <w:right w:val="none" w:sz="0" w:space="0" w:color="auto"/>
      </w:divBdr>
    </w:div>
    <w:div w:id="613561148">
      <w:bodyDiv w:val="1"/>
      <w:marLeft w:val="0"/>
      <w:marRight w:val="0"/>
      <w:marTop w:val="0"/>
      <w:marBottom w:val="0"/>
      <w:divBdr>
        <w:top w:val="none" w:sz="0" w:space="0" w:color="auto"/>
        <w:left w:val="none" w:sz="0" w:space="0" w:color="auto"/>
        <w:bottom w:val="none" w:sz="0" w:space="0" w:color="auto"/>
        <w:right w:val="none" w:sz="0" w:space="0" w:color="auto"/>
      </w:divBdr>
    </w:div>
    <w:div w:id="665397508">
      <w:bodyDiv w:val="1"/>
      <w:marLeft w:val="0"/>
      <w:marRight w:val="0"/>
      <w:marTop w:val="0"/>
      <w:marBottom w:val="0"/>
      <w:divBdr>
        <w:top w:val="none" w:sz="0" w:space="0" w:color="auto"/>
        <w:left w:val="none" w:sz="0" w:space="0" w:color="auto"/>
        <w:bottom w:val="none" w:sz="0" w:space="0" w:color="auto"/>
        <w:right w:val="none" w:sz="0" w:space="0" w:color="auto"/>
      </w:divBdr>
    </w:div>
    <w:div w:id="682901609">
      <w:bodyDiv w:val="1"/>
      <w:marLeft w:val="0"/>
      <w:marRight w:val="0"/>
      <w:marTop w:val="0"/>
      <w:marBottom w:val="0"/>
      <w:divBdr>
        <w:top w:val="none" w:sz="0" w:space="0" w:color="auto"/>
        <w:left w:val="none" w:sz="0" w:space="0" w:color="auto"/>
        <w:bottom w:val="none" w:sz="0" w:space="0" w:color="auto"/>
        <w:right w:val="none" w:sz="0" w:space="0" w:color="auto"/>
      </w:divBdr>
    </w:div>
    <w:div w:id="689528606">
      <w:bodyDiv w:val="1"/>
      <w:marLeft w:val="0"/>
      <w:marRight w:val="0"/>
      <w:marTop w:val="0"/>
      <w:marBottom w:val="0"/>
      <w:divBdr>
        <w:top w:val="none" w:sz="0" w:space="0" w:color="auto"/>
        <w:left w:val="none" w:sz="0" w:space="0" w:color="auto"/>
        <w:bottom w:val="none" w:sz="0" w:space="0" w:color="auto"/>
        <w:right w:val="none" w:sz="0" w:space="0" w:color="auto"/>
      </w:divBdr>
    </w:div>
    <w:div w:id="718090462">
      <w:bodyDiv w:val="1"/>
      <w:marLeft w:val="0"/>
      <w:marRight w:val="0"/>
      <w:marTop w:val="0"/>
      <w:marBottom w:val="0"/>
      <w:divBdr>
        <w:top w:val="none" w:sz="0" w:space="0" w:color="auto"/>
        <w:left w:val="none" w:sz="0" w:space="0" w:color="auto"/>
        <w:bottom w:val="none" w:sz="0" w:space="0" w:color="auto"/>
        <w:right w:val="none" w:sz="0" w:space="0" w:color="auto"/>
      </w:divBdr>
    </w:div>
    <w:div w:id="724765431">
      <w:bodyDiv w:val="1"/>
      <w:marLeft w:val="0"/>
      <w:marRight w:val="0"/>
      <w:marTop w:val="0"/>
      <w:marBottom w:val="0"/>
      <w:divBdr>
        <w:top w:val="none" w:sz="0" w:space="0" w:color="auto"/>
        <w:left w:val="none" w:sz="0" w:space="0" w:color="auto"/>
        <w:bottom w:val="none" w:sz="0" w:space="0" w:color="auto"/>
        <w:right w:val="none" w:sz="0" w:space="0" w:color="auto"/>
      </w:divBdr>
    </w:div>
    <w:div w:id="732696175">
      <w:bodyDiv w:val="1"/>
      <w:marLeft w:val="0"/>
      <w:marRight w:val="0"/>
      <w:marTop w:val="0"/>
      <w:marBottom w:val="0"/>
      <w:divBdr>
        <w:top w:val="none" w:sz="0" w:space="0" w:color="auto"/>
        <w:left w:val="none" w:sz="0" w:space="0" w:color="auto"/>
        <w:bottom w:val="none" w:sz="0" w:space="0" w:color="auto"/>
        <w:right w:val="none" w:sz="0" w:space="0" w:color="auto"/>
      </w:divBdr>
    </w:div>
    <w:div w:id="740324305">
      <w:bodyDiv w:val="1"/>
      <w:marLeft w:val="0"/>
      <w:marRight w:val="0"/>
      <w:marTop w:val="0"/>
      <w:marBottom w:val="0"/>
      <w:divBdr>
        <w:top w:val="none" w:sz="0" w:space="0" w:color="auto"/>
        <w:left w:val="none" w:sz="0" w:space="0" w:color="auto"/>
        <w:bottom w:val="none" w:sz="0" w:space="0" w:color="auto"/>
        <w:right w:val="none" w:sz="0" w:space="0" w:color="auto"/>
      </w:divBdr>
    </w:div>
    <w:div w:id="740371139">
      <w:bodyDiv w:val="1"/>
      <w:marLeft w:val="0"/>
      <w:marRight w:val="0"/>
      <w:marTop w:val="0"/>
      <w:marBottom w:val="0"/>
      <w:divBdr>
        <w:top w:val="none" w:sz="0" w:space="0" w:color="auto"/>
        <w:left w:val="none" w:sz="0" w:space="0" w:color="auto"/>
        <w:bottom w:val="none" w:sz="0" w:space="0" w:color="auto"/>
        <w:right w:val="none" w:sz="0" w:space="0" w:color="auto"/>
      </w:divBdr>
    </w:div>
    <w:div w:id="750812012">
      <w:bodyDiv w:val="1"/>
      <w:marLeft w:val="0"/>
      <w:marRight w:val="0"/>
      <w:marTop w:val="0"/>
      <w:marBottom w:val="0"/>
      <w:divBdr>
        <w:top w:val="none" w:sz="0" w:space="0" w:color="auto"/>
        <w:left w:val="none" w:sz="0" w:space="0" w:color="auto"/>
        <w:bottom w:val="none" w:sz="0" w:space="0" w:color="auto"/>
        <w:right w:val="none" w:sz="0" w:space="0" w:color="auto"/>
      </w:divBdr>
    </w:div>
    <w:div w:id="761488116">
      <w:bodyDiv w:val="1"/>
      <w:marLeft w:val="0"/>
      <w:marRight w:val="0"/>
      <w:marTop w:val="0"/>
      <w:marBottom w:val="0"/>
      <w:divBdr>
        <w:top w:val="none" w:sz="0" w:space="0" w:color="auto"/>
        <w:left w:val="none" w:sz="0" w:space="0" w:color="auto"/>
        <w:bottom w:val="none" w:sz="0" w:space="0" w:color="auto"/>
        <w:right w:val="none" w:sz="0" w:space="0" w:color="auto"/>
      </w:divBdr>
    </w:div>
    <w:div w:id="770275738">
      <w:bodyDiv w:val="1"/>
      <w:marLeft w:val="0"/>
      <w:marRight w:val="0"/>
      <w:marTop w:val="0"/>
      <w:marBottom w:val="0"/>
      <w:divBdr>
        <w:top w:val="none" w:sz="0" w:space="0" w:color="auto"/>
        <w:left w:val="none" w:sz="0" w:space="0" w:color="auto"/>
        <w:bottom w:val="none" w:sz="0" w:space="0" w:color="auto"/>
        <w:right w:val="none" w:sz="0" w:space="0" w:color="auto"/>
      </w:divBdr>
    </w:div>
    <w:div w:id="773596241">
      <w:bodyDiv w:val="1"/>
      <w:marLeft w:val="0"/>
      <w:marRight w:val="0"/>
      <w:marTop w:val="0"/>
      <w:marBottom w:val="0"/>
      <w:divBdr>
        <w:top w:val="none" w:sz="0" w:space="0" w:color="auto"/>
        <w:left w:val="none" w:sz="0" w:space="0" w:color="auto"/>
        <w:bottom w:val="none" w:sz="0" w:space="0" w:color="auto"/>
        <w:right w:val="none" w:sz="0" w:space="0" w:color="auto"/>
      </w:divBdr>
    </w:div>
    <w:div w:id="780732498">
      <w:bodyDiv w:val="1"/>
      <w:marLeft w:val="0"/>
      <w:marRight w:val="0"/>
      <w:marTop w:val="0"/>
      <w:marBottom w:val="0"/>
      <w:divBdr>
        <w:top w:val="none" w:sz="0" w:space="0" w:color="auto"/>
        <w:left w:val="none" w:sz="0" w:space="0" w:color="auto"/>
        <w:bottom w:val="none" w:sz="0" w:space="0" w:color="auto"/>
        <w:right w:val="none" w:sz="0" w:space="0" w:color="auto"/>
      </w:divBdr>
    </w:div>
    <w:div w:id="794832884">
      <w:bodyDiv w:val="1"/>
      <w:marLeft w:val="0"/>
      <w:marRight w:val="0"/>
      <w:marTop w:val="0"/>
      <w:marBottom w:val="0"/>
      <w:divBdr>
        <w:top w:val="none" w:sz="0" w:space="0" w:color="auto"/>
        <w:left w:val="none" w:sz="0" w:space="0" w:color="auto"/>
        <w:bottom w:val="none" w:sz="0" w:space="0" w:color="auto"/>
        <w:right w:val="none" w:sz="0" w:space="0" w:color="auto"/>
      </w:divBdr>
    </w:div>
    <w:div w:id="830950513">
      <w:bodyDiv w:val="1"/>
      <w:marLeft w:val="0"/>
      <w:marRight w:val="0"/>
      <w:marTop w:val="0"/>
      <w:marBottom w:val="0"/>
      <w:divBdr>
        <w:top w:val="none" w:sz="0" w:space="0" w:color="auto"/>
        <w:left w:val="none" w:sz="0" w:space="0" w:color="auto"/>
        <w:bottom w:val="none" w:sz="0" w:space="0" w:color="auto"/>
        <w:right w:val="none" w:sz="0" w:space="0" w:color="auto"/>
      </w:divBdr>
    </w:div>
    <w:div w:id="831260892">
      <w:bodyDiv w:val="1"/>
      <w:marLeft w:val="0"/>
      <w:marRight w:val="0"/>
      <w:marTop w:val="0"/>
      <w:marBottom w:val="0"/>
      <w:divBdr>
        <w:top w:val="none" w:sz="0" w:space="0" w:color="auto"/>
        <w:left w:val="none" w:sz="0" w:space="0" w:color="auto"/>
        <w:bottom w:val="none" w:sz="0" w:space="0" w:color="auto"/>
        <w:right w:val="none" w:sz="0" w:space="0" w:color="auto"/>
      </w:divBdr>
    </w:div>
    <w:div w:id="842160817">
      <w:bodyDiv w:val="1"/>
      <w:marLeft w:val="0"/>
      <w:marRight w:val="0"/>
      <w:marTop w:val="0"/>
      <w:marBottom w:val="0"/>
      <w:divBdr>
        <w:top w:val="none" w:sz="0" w:space="0" w:color="auto"/>
        <w:left w:val="none" w:sz="0" w:space="0" w:color="auto"/>
        <w:bottom w:val="none" w:sz="0" w:space="0" w:color="auto"/>
        <w:right w:val="none" w:sz="0" w:space="0" w:color="auto"/>
      </w:divBdr>
    </w:div>
    <w:div w:id="882593408">
      <w:bodyDiv w:val="1"/>
      <w:marLeft w:val="0"/>
      <w:marRight w:val="0"/>
      <w:marTop w:val="0"/>
      <w:marBottom w:val="0"/>
      <w:divBdr>
        <w:top w:val="none" w:sz="0" w:space="0" w:color="auto"/>
        <w:left w:val="none" w:sz="0" w:space="0" w:color="auto"/>
        <w:bottom w:val="none" w:sz="0" w:space="0" w:color="auto"/>
        <w:right w:val="none" w:sz="0" w:space="0" w:color="auto"/>
      </w:divBdr>
    </w:div>
    <w:div w:id="885677195">
      <w:bodyDiv w:val="1"/>
      <w:marLeft w:val="0"/>
      <w:marRight w:val="0"/>
      <w:marTop w:val="0"/>
      <w:marBottom w:val="0"/>
      <w:divBdr>
        <w:top w:val="none" w:sz="0" w:space="0" w:color="auto"/>
        <w:left w:val="none" w:sz="0" w:space="0" w:color="auto"/>
        <w:bottom w:val="none" w:sz="0" w:space="0" w:color="auto"/>
        <w:right w:val="none" w:sz="0" w:space="0" w:color="auto"/>
      </w:divBdr>
    </w:div>
    <w:div w:id="897085014">
      <w:bodyDiv w:val="1"/>
      <w:marLeft w:val="0"/>
      <w:marRight w:val="0"/>
      <w:marTop w:val="0"/>
      <w:marBottom w:val="0"/>
      <w:divBdr>
        <w:top w:val="none" w:sz="0" w:space="0" w:color="auto"/>
        <w:left w:val="none" w:sz="0" w:space="0" w:color="auto"/>
        <w:bottom w:val="none" w:sz="0" w:space="0" w:color="auto"/>
        <w:right w:val="none" w:sz="0" w:space="0" w:color="auto"/>
      </w:divBdr>
    </w:div>
    <w:div w:id="910190347">
      <w:bodyDiv w:val="1"/>
      <w:marLeft w:val="0"/>
      <w:marRight w:val="0"/>
      <w:marTop w:val="0"/>
      <w:marBottom w:val="0"/>
      <w:divBdr>
        <w:top w:val="none" w:sz="0" w:space="0" w:color="auto"/>
        <w:left w:val="none" w:sz="0" w:space="0" w:color="auto"/>
        <w:bottom w:val="none" w:sz="0" w:space="0" w:color="auto"/>
        <w:right w:val="none" w:sz="0" w:space="0" w:color="auto"/>
      </w:divBdr>
    </w:div>
    <w:div w:id="929201166">
      <w:bodyDiv w:val="1"/>
      <w:marLeft w:val="0"/>
      <w:marRight w:val="0"/>
      <w:marTop w:val="0"/>
      <w:marBottom w:val="0"/>
      <w:divBdr>
        <w:top w:val="none" w:sz="0" w:space="0" w:color="auto"/>
        <w:left w:val="none" w:sz="0" w:space="0" w:color="auto"/>
        <w:bottom w:val="none" w:sz="0" w:space="0" w:color="auto"/>
        <w:right w:val="none" w:sz="0" w:space="0" w:color="auto"/>
      </w:divBdr>
    </w:div>
    <w:div w:id="950935447">
      <w:bodyDiv w:val="1"/>
      <w:marLeft w:val="0"/>
      <w:marRight w:val="0"/>
      <w:marTop w:val="0"/>
      <w:marBottom w:val="0"/>
      <w:divBdr>
        <w:top w:val="none" w:sz="0" w:space="0" w:color="auto"/>
        <w:left w:val="none" w:sz="0" w:space="0" w:color="auto"/>
        <w:bottom w:val="none" w:sz="0" w:space="0" w:color="auto"/>
        <w:right w:val="none" w:sz="0" w:space="0" w:color="auto"/>
      </w:divBdr>
    </w:div>
    <w:div w:id="964508799">
      <w:bodyDiv w:val="1"/>
      <w:marLeft w:val="0"/>
      <w:marRight w:val="0"/>
      <w:marTop w:val="0"/>
      <w:marBottom w:val="0"/>
      <w:divBdr>
        <w:top w:val="none" w:sz="0" w:space="0" w:color="auto"/>
        <w:left w:val="none" w:sz="0" w:space="0" w:color="auto"/>
        <w:bottom w:val="none" w:sz="0" w:space="0" w:color="auto"/>
        <w:right w:val="none" w:sz="0" w:space="0" w:color="auto"/>
      </w:divBdr>
    </w:div>
    <w:div w:id="982778527">
      <w:bodyDiv w:val="1"/>
      <w:marLeft w:val="0"/>
      <w:marRight w:val="0"/>
      <w:marTop w:val="0"/>
      <w:marBottom w:val="0"/>
      <w:divBdr>
        <w:top w:val="none" w:sz="0" w:space="0" w:color="auto"/>
        <w:left w:val="none" w:sz="0" w:space="0" w:color="auto"/>
        <w:bottom w:val="none" w:sz="0" w:space="0" w:color="auto"/>
        <w:right w:val="none" w:sz="0" w:space="0" w:color="auto"/>
      </w:divBdr>
    </w:div>
    <w:div w:id="1026711355">
      <w:bodyDiv w:val="1"/>
      <w:marLeft w:val="0"/>
      <w:marRight w:val="0"/>
      <w:marTop w:val="0"/>
      <w:marBottom w:val="0"/>
      <w:divBdr>
        <w:top w:val="none" w:sz="0" w:space="0" w:color="auto"/>
        <w:left w:val="none" w:sz="0" w:space="0" w:color="auto"/>
        <w:bottom w:val="none" w:sz="0" w:space="0" w:color="auto"/>
        <w:right w:val="none" w:sz="0" w:space="0" w:color="auto"/>
      </w:divBdr>
    </w:div>
    <w:div w:id="1028483323">
      <w:bodyDiv w:val="1"/>
      <w:marLeft w:val="0"/>
      <w:marRight w:val="0"/>
      <w:marTop w:val="0"/>
      <w:marBottom w:val="0"/>
      <w:divBdr>
        <w:top w:val="none" w:sz="0" w:space="0" w:color="auto"/>
        <w:left w:val="none" w:sz="0" w:space="0" w:color="auto"/>
        <w:bottom w:val="none" w:sz="0" w:space="0" w:color="auto"/>
        <w:right w:val="none" w:sz="0" w:space="0" w:color="auto"/>
      </w:divBdr>
    </w:div>
    <w:div w:id="1046758173">
      <w:bodyDiv w:val="1"/>
      <w:marLeft w:val="0"/>
      <w:marRight w:val="0"/>
      <w:marTop w:val="0"/>
      <w:marBottom w:val="0"/>
      <w:divBdr>
        <w:top w:val="none" w:sz="0" w:space="0" w:color="auto"/>
        <w:left w:val="none" w:sz="0" w:space="0" w:color="auto"/>
        <w:bottom w:val="none" w:sz="0" w:space="0" w:color="auto"/>
        <w:right w:val="none" w:sz="0" w:space="0" w:color="auto"/>
      </w:divBdr>
    </w:div>
    <w:div w:id="1064645247">
      <w:bodyDiv w:val="1"/>
      <w:marLeft w:val="0"/>
      <w:marRight w:val="0"/>
      <w:marTop w:val="0"/>
      <w:marBottom w:val="0"/>
      <w:divBdr>
        <w:top w:val="none" w:sz="0" w:space="0" w:color="auto"/>
        <w:left w:val="none" w:sz="0" w:space="0" w:color="auto"/>
        <w:bottom w:val="none" w:sz="0" w:space="0" w:color="auto"/>
        <w:right w:val="none" w:sz="0" w:space="0" w:color="auto"/>
      </w:divBdr>
    </w:div>
    <w:div w:id="1067458861">
      <w:bodyDiv w:val="1"/>
      <w:marLeft w:val="0"/>
      <w:marRight w:val="0"/>
      <w:marTop w:val="0"/>
      <w:marBottom w:val="0"/>
      <w:divBdr>
        <w:top w:val="none" w:sz="0" w:space="0" w:color="auto"/>
        <w:left w:val="none" w:sz="0" w:space="0" w:color="auto"/>
        <w:bottom w:val="none" w:sz="0" w:space="0" w:color="auto"/>
        <w:right w:val="none" w:sz="0" w:space="0" w:color="auto"/>
      </w:divBdr>
    </w:div>
    <w:div w:id="1101529945">
      <w:bodyDiv w:val="1"/>
      <w:marLeft w:val="0"/>
      <w:marRight w:val="0"/>
      <w:marTop w:val="0"/>
      <w:marBottom w:val="0"/>
      <w:divBdr>
        <w:top w:val="none" w:sz="0" w:space="0" w:color="auto"/>
        <w:left w:val="none" w:sz="0" w:space="0" w:color="auto"/>
        <w:bottom w:val="none" w:sz="0" w:space="0" w:color="auto"/>
        <w:right w:val="none" w:sz="0" w:space="0" w:color="auto"/>
      </w:divBdr>
    </w:div>
    <w:div w:id="1115489708">
      <w:bodyDiv w:val="1"/>
      <w:marLeft w:val="0"/>
      <w:marRight w:val="0"/>
      <w:marTop w:val="0"/>
      <w:marBottom w:val="0"/>
      <w:divBdr>
        <w:top w:val="none" w:sz="0" w:space="0" w:color="auto"/>
        <w:left w:val="none" w:sz="0" w:space="0" w:color="auto"/>
        <w:bottom w:val="none" w:sz="0" w:space="0" w:color="auto"/>
        <w:right w:val="none" w:sz="0" w:space="0" w:color="auto"/>
      </w:divBdr>
    </w:div>
    <w:div w:id="1139684364">
      <w:bodyDiv w:val="1"/>
      <w:marLeft w:val="0"/>
      <w:marRight w:val="0"/>
      <w:marTop w:val="0"/>
      <w:marBottom w:val="0"/>
      <w:divBdr>
        <w:top w:val="none" w:sz="0" w:space="0" w:color="auto"/>
        <w:left w:val="none" w:sz="0" w:space="0" w:color="auto"/>
        <w:bottom w:val="none" w:sz="0" w:space="0" w:color="auto"/>
        <w:right w:val="none" w:sz="0" w:space="0" w:color="auto"/>
      </w:divBdr>
    </w:div>
    <w:div w:id="1178351678">
      <w:bodyDiv w:val="1"/>
      <w:marLeft w:val="0"/>
      <w:marRight w:val="0"/>
      <w:marTop w:val="0"/>
      <w:marBottom w:val="0"/>
      <w:divBdr>
        <w:top w:val="none" w:sz="0" w:space="0" w:color="auto"/>
        <w:left w:val="none" w:sz="0" w:space="0" w:color="auto"/>
        <w:bottom w:val="none" w:sz="0" w:space="0" w:color="auto"/>
        <w:right w:val="none" w:sz="0" w:space="0" w:color="auto"/>
      </w:divBdr>
    </w:div>
    <w:div w:id="1180924342">
      <w:bodyDiv w:val="1"/>
      <w:marLeft w:val="0"/>
      <w:marRight w:val="0"/>
      <w:marTop w:val="0"/>
      <w:marBottom w:val="0"/>
      <w:divBdr>
        <w:top w:val="none" w:sz="0" w:space="0" w:color="auto"/>
        <w:left w:val="none" w:sz="0" w:space="0" w:color="auto"/>
        <w:bottom w:val="none" w:sz="0" w:space="0" w:color="auto"/>
        <w:right w:val="none" w:sz="0" w:space="0" w:color="auto"/>
      </w:divBdr>
    </w:div>
    <w:div w:id="1189835580">
      <w:bodyDiv w:val="1"/>
      <w:marLeft w:val="0"/>
      <w:marRight w:val="0"/>
      <w:marTop w:val="0"/>
      <w:marBottom w:val="0"/>
      <w:divBdr>
        <w:top w:val="none" w:sz="0" w:space="0" w:color="auto"/>
        <w:left w:val="none" w:sz="0" w:space="0" w:color="auto"/>
        <w:bottom w:val="none" w:sz="0" w:space="0" w:color="auto"/>
        <w:right w:val="none" w:sz="0" w:space="0" w:color="auto"/>
      </w:divBdr>
    </w:div>
    <w:div w:id="1234318982">
      <w:bodyDiv w:val="1"/>
      <w:marLeft w:val="0"/>
      <w:marRight w:val="0"/>
      <w:marTop w:val="0"/>
      <w:marBottom w:val="0"/>
      <w:divBdr>
        <w:top w:val="none" w:sz="0" w:space="0" w:color="auto"/>
        <w:left w:val="none" w:sz="0" w:space="0" w:color="auto"/>
        <w:bottom w:val="none" w:sz="0" w:space="0" w:color="auto"/>
        <w:right w:val="none" w:sz="0" w:space="0" w:color="auto"/>
      </w:divBdr>
    </w:div>
    <w:div w:id="1263298475">
      <w:bodyDiv w:val="1"/>
      <w:marLeft w:val="0"/>
      <w:marRight w:val="0"/>
      <w:marTop w:val="0"/>
      <w:marBottom w:val="0"/>
      <w:divBdr>
        <w:top w:val="none" w:sz="0" w:space="0" w:color="auto"/>
        <w:left w:val="none" w:sz="0" w:space="0" w:color="auto"/>
        <w:bottom w:val="none" w:sz="0" w:space="0" w:color="auto"/>
        <w:right w:val="none" w:sz="0" w:space="0" w:color="auto"/>
      </w:divBdr>
    </w:div>
    <w:div w:id="1268196063">
      <w:bodyDiv w:val="1"/>
      <w:marLeft w:val="0"/>
      <w:marRight w:val="0"/>
      <w:marTop w:val="0"/>
      <w:marBottom w:val="0"/>
      <w:divBdr>
        <w:top w:val="none" w:sz="0" w:space="0" w:color="auto"/>
        <w:left w:val="none" w:sz="0" w:space="0" w:color="auto"/>
        <w:bottom w:val="none" w:sz="0" w:space="0" w:color="auto"/>
        <w:right w:val="none" w:sz="0" w:space="0" w:color="auto"/>
      </w:divBdr>
    </w:div>
    <w:div w:id="1277055739">
      <w:bodyDiv w:val="1"/>
      <w:marLeft w:val="0"/>
      <w:marRight w:val="0"/>
      <w:marTop w:val="0"/>
      <w:marBottom w:val="0"/>
      <w:divBdr>
        <w:top w:val="none" w:sz="0" w:space="0" w:color="auto"/>
        <w:left w:val="none" w:sz="0" w:space="0" w:color="auto"/>
        <w:bottom w:val="none" w:sz="0" w:space="0" w:color="auto"/>
        <w:right w:val="none" w:sz="0" w:space="0" w:color="auto"/>
      </w:divBdr>
    </w:div>
    <w:div w:id="1293707645">
      <w:bodyDiv w:val="1"/>
      <w:marLeft w:val="0"/>
      <w:marRight w:val="0"/>
      <w:marTop w:val="0"/>
      <w:marBottom w:val="0"/>
      <w:divBdr>
        <w:top w:val="none" w:sz="0" w:space="0" w:color="auto"/>
        <w:left w:val="none" w:sz="0" w:space="0" w:color="auto"/>
        <w:bottom w:val="none" w:sz="0" w:space="0" w:color="auto"/>
        <w:right w:val="none" w:sz="0" w:space="0" w:color="auto"/>
      </w:divBdr>
    </w:div>
    <w:div w:id="1305894553">
      <w:bodyDiv w:val="1"/>
      <w:marLeft w:val="0"/>
      <w:marRight w:val="0"/>
      <w:marTop w:val="0"/>
      <w:marBottom w:val="0"/>
      <w:divBdr>
        <w:top w:val="none" w:sz="0" w:space="0" w:color="auto"/>
        <w:left w:val="none" w:sz="0" w:space="0" w:color="auto"/>
        <w:bottom w:val="none" w:sz="0" w:space="0" w:color="auto"/>
        <w:right w:val="none" w:sz="0" w:space="0" w:color="auto"/>
      </w:divBdr>
    </w:div>
    <w:div w:id="1324360717">
      <w:bodyDiv w:val="1"/>
      <w:marLeft w:val="0"/>
      <w:marRight w:val="0"/>
      <w:marTop w:val="0"/>
      <w:marBottom w:val="0"/>
      <w:divBdr>
        <w:top w:val="none" w:sz="0" w:space="0" w:color="auto"/>
        <w:left w:val="none" w:sz="0" w:space="0" w:color="auto"/>
        <w:bottom w:val="none" w:sz="0" w:space="0" w:color="auto"/>
        <w:right w:val="none" w:sz="0" w:space="0" w:color="auto"/>
      </w:divBdr>
    </w:div>
    <w:div w:id="1333601939">
      <w:bodyDiv w:val="1"/>
      <w:marLeft w:val="0"/>
      <w:marRight w:val="0"/>
      <w:marTop w:val="0"/>
      <w:marBottom w:val="0"/>
      <w:divBdr>
        <w:top w:val="none" w:sz="0" w:space="0" w:color="auto"/>
        <w:left w:val="none" w:sz="0" w:space="0" w:color="auto"/>
        <w:bottom w:val="none" w:sz="0" w:space="0" w:color="auto"/>
        <w:right w:val="none" w:sz="0" w:space="0" w:color="auto"/>
      </w:divBdr>
    </w:div>
    <w:div w:id="1354262616">
      <w:bodyDiv w:val="1"/>
      <w:marLeft w:val="0"/>
      <w:marRight w:val="0"/>
      <w:marTop w:val="0"/>
      <w:marBottom w:val="0"/>
      <w:divBdr>
        <w:top w:val="none" w:sz="0" w:space="0" w:color="auto"/>
        <w:left w:val="none" w:sz="0" w:space="0" w:color="auto"/>
        <w:bottom w:val="none" w:sz="0" w:space="0" w:color="auto"/>
        <w:right w:val="none" w:sz="0" w:space="0" w:color="auto"/>
      </w:divBdr>
    </w:div>
    <w:div w:id="1355575968">
      <w:bodyDiv w:val="1"/>
      <w:marLeft w:val="0"/>
      <w:marRight w:val="0"/>
      <w:marTop w:val="0"/>
      <w:marBottom w:val="0"/>
      <w:divBdr>
        <w:top w:val="none" w:sz="0" w:space="0" w:color="auto"/>
        <w:left w:val="none" w:sz="0" w:space="0" w:color="auto"/>
        <w:bottom w:val="none" w:sz="0" w:space="0" w:color="auto"/>
        <w:right w:val="none" w:sz="0" w:space="0" w:color="auto"/>
      </w:divBdr>
    </w:div>
    <w:div w:id="1367410196">
      <w:bodyDiv w:val="1"/>
      <w:marLeft w:val="0"/>
      <w:marRight w:val="0"/>
      <w:marTop w:val="0"/>
      <w:marBottom w:val="0"/>
      <w:divBdr>
        <w:top w:val="none" w:sz="0" w:space="0" w:color="auto"/>
        <w:left w:val="none" w:sz="0" w:space="0" w:color="auto"/>
        <w:bottom w:val="none" w:sz="0" w:space="0" w:color="auto"/>
        <w:right w:val="none" w:sz="0" w:space="0" w:color="auto"/>
      </w:divBdr>
    </w:div>
    <w:div w:id="1382095754">
      <w:bodyDiv w:val="1"/>
      <w:marLeft w:val="0"/>
      <w:marRight w:val="0"/>
      <w:marTop w:val="0"/>
      <w:marBottom w:val="0"/>
      <w:divBdr>
        <w:top w:val="none" w:sz="0" w:space="0" w:color="auto"/>
        <w:left w:val="none" w:sz="0" w:space="0" w:color="auto"/>
        <w:bottom w:val="none" w:sz="0" w:space="0" w:color="auto"/>
        <w:right w:val="none" w:sz="0" w:space="0" w:color="auto"/>
      </w:divBdr>
    </w:div>
    <w:div w:id="1398287041">
      <w:bodyDiv w:val="1"/>
      <w:marLeft w:val="0"/>
      <w:marRight w:val="0"/>
      <w:marTop w:val="0"/>
      <w:marBottom w:val="0"/>
      <w:divBdr>
        <w:top w:val="none" w:sz="0" w:space="0" w:color="auto"/>
        <w:left w:val="none" w:sz="0" w:space="0" w:color="auto"/>
        <w:bottom w:val="none" w:sz="0" w:space="0" w:color="auto"/>
        <w:right w:val="none" w:sz="0" w:space="0" w:color="auto"/>
      </w:divBdr>
    </w:div>
    <w:div w:id="1419212781">
      <w:bodyDiv w:val="1"/>
      <w:marLeft w:val="0"/>
      <w:marRight w:val="0"/>
      <w:marTop w:val="0"/>
      <w:marBottom w:val="0"/>
      <w:divBdr>
        <w:top w:val="none" w:sz="0" w:space="0" w:color="auto"/>
        <w:left w:val="none" w:sz="0" w:space="0" w:color="auto"/>
        <w:bottom w:val="none" w:sz="0" w:space="0" w:color="auto"/>
        <w:right w:val="none" w:sz="0" w:space="0" w:color="auto"/>
      </w:divBdr>
    </w:div>
    <w:div w:id="1432310804">
      <w:bodyDiv w:val="1"/>
      <w:marLeft w:val="0"/>
      <w:marRight w:val="0"/>
      <w:marTop w:val="0"/>
      <w:marBottom w:val="0"/>
      <w:divBdr>
        <w:top w:val="none" w:sz="0" w:space="0" w:color="auto"/>
        <w:left w:val="none" w:sz="0" w:space="0" w:color="auto"/>
        <w:bottom w:val="none" w:sz="0" w:space="0" w:color="auto"/>
        <w:right w:val="none" w:sz="0" w:space="0" w:color="auto"/>
      </w:divBdr>
    </w:div>
    <w:div w:id="1445735992">
      <w:bodyDiv w:val="1"/>
      <w:marLeft w:val="0"/>
      <w:marRight w:val="0"/>
      <w:marTop w:val="0"/>
      <w:marBottom w:val="0"/>
      <w:divBdr>
        <w:top w:val="none" w:sz="0" w:space="0" w:color="auto"/>
        <w:left w:val="none" w:sz="0" w:space="0" w:color="auto"/>
        <w:bottom w:val="none" w:sz="0" w:space="0" w:color="auto"/>
        <w:right w:val="none" w:sz="0" w:space="0" w:color="auto"/>
      </w:divBdr>
    </w:div>
    <w:div w:id="1473517728">
      <w:bodyDiv w:val="1"/>
      <w:marLeft w:val="0"/>
      <w:marRight w:val="0"/>
      <w:marTop w:val="0"/>
      <w:marBottom w:val="0"/>
      <w:divBdr>
        <w:top w:val="none" w:sz="0" w:space="0" w:color="auto"/>
        <w:left w:val="none" w:sz="0" w:space="0" w:color="auto"/>
        <w:bottom w:val="none" w:sz="0" w:space="0" w:color="auto"/>
        <w:right w:val="none" w:sz="0" w:space="0" w:color="auto"/>
      </w:divBdr>
    </w:div>
    <w:div w:id="1490445315">
      <w:bodyDiv w:val="1"/>
      <w:marLeft w:val="0"/>
      <w:marRight w:val="0"/>
      <w:marTop w:val="0"/>
      <w:marBottom w:val="0"/>
      <w:divBdr>
        <w:top w:val="none" w:sz="0" w:space="0" w:color="auto"/>
        <w:left w:val="none" w:sz="0" w:space="0" w:color="auto"/>
        <w:bottom w:val="none" w:sz="0" w:space="0" w:color="auto"/>
        <w:right w:val="none" w:sz="0" w:space="0" w:color="auto"/>
      </w:divBdr>
    </w:div>
    <w:div w:id="1492520982">
      <w:bodyDiv w:val="1"/>
      <w:marLeft w:val="0"/>
      <w:marRight w:val="0"/>
      <w:marTop w:val="0"/>
      <w:marBottom w:val="0"/>
      <w:divBdr>
        <w:top w:val="none" w:sz="0" w:space="0" w:color="auto"/>
        <w:left w:val="none" w:sz="0" w:space="0" w:color="auto"/>
        <w:bottom w:val="none" w:sz="0" w:space="0" w:color="auto"/>
        <w:right w:val="none" w:sz="0" w:space="0" w:color="auto"/>
      </w:divBdr>
    </w:div>
    <w:div w:id="1512839092">
      <w:bodyDiv w:val="1"/>
      <w:marLeft w:val="0"/>
      <w:marRight w:val="0"/>
      <w:marTop w:val="0"/>
      <w:marBottom w:val="0"/>
      <w:divBdr>
        <w:top w:val="none" w:sz="0" w:space="0" w:color="auto"/>
        <w:left w:val="none" w:sz="0" w:space="0" w:color="auto"/>
        <w:bottom w:val="none" w:sz="0" w:space="0" w:color="auto"/>
        <w:right w:val="none" w:sz="0" w:space="0" w:color="auto"/>
      </w:divBdr>
    </w:div>
    <w:div w:id="1517839820">
      <w:bodyDiv w:val="1"/>
      <w:marLeft w:val="0"/>
      <w:marRight w:val="0"/>
      <w:marTop w:val="0"/>
      <w:marBottom w:val="0"/>
      <w:divBdr>
        <w:top w:val="none" w:sz="0" w:space="0" w:color="auto"/>
        <w:left w:val="none" w:sz="0" w:space="0" w:color="auto"/>
        <w:bottom w:val="none" w:sz="0" w:space="0" w:color="auto"/>
        <w:right w:val="none" w:sz="0" w:space="0" w:color="auto"/>
      </w:divBdr>
    </w:div>
    <w:div w:id="1556238399">
      <w:bodyDiv w:val="1"/>
      <w:marLeft w:val="0"/>
      <w:marRight w:val="0"/>
      <w:marTop w:val="0"/>
      <w:marBottom w:val="0"/>
      <w:divBdr>
        <w:top w:val="none" w:sz="0" w:space="0" w:color="auto"/>
        <w:left w:val="none" w:sz="0" w:space="0" w:color="auto"/>
        <w:bottom w:val="none" w:sz="0" w:space="0" w:color="auto"/>
        <w:right w:val="none" w:sz="0" w:space="0" w:color="auto"/>
      </w:divBdr>
    </w:div>
    <w:div w:id="1579751736">
      <w:bodyDiv w:val="1"/>
      <w:marLeft w:val="0"/>
      <w:marRight w:val="0"/>
      <w:marTop w:val="0"/>
      <w:marBottom w:val="0"/>
      <w:divBdr>
        <w:top w:val="none" w:sz="0" w:space="0" w:color="auto"/>
        <w:left w:val="none" w:sz="0" w:space="0" w:color="auto"/>
        <w:bottom w:val="none" w:sz="0" w:space="0" w:color="auto"/>
        <w:right w:val="none" w:sz="0" w:space="0" w:color="auto"/>
      </w:divBdr>
    </w:div>
    <w:div w:id="1665477588">
      <w:bodyDiv w:val="1"/>
      <w:marLeft w:val="0"/>
      <w:marRight w:val="0"/>
      <w:marTop w:val="0"/>
      <w:marBottom w:val="0"/>
      <w:divBdr>
        <w:top w:val="none" w:sz="0" w:space="0" w:color="auto"/>
        <w:left w:val="none" w:sz="0" w:space="0" w:color="auto"/>
        <w:bottom w:val="none" w:sz="0" w:space="0" w:color="auto"/>
        <w:right w:val="none" w:sz="0" w:space="0" w:color="auto"/>
      </w:divBdr>
    </w:div>
    <w:div w:id="1691372514">
      <w:bodyDiv w:val="1"/>
      <w:marLeft w:val="0"/>
      <w:marRight w:val="0"/>
      <w:marTop w:val="0"/>
      <w:marBottom w:val="0"/>
      <w:divBdr>
        <w:top w:val="none" w:sz="0" w:space="0" w:color="auto"/>
        <w:left w:val="none" w:sz="0" w:space="0" w:color="auto"/>
        <w:bottom w:val="none" w:sz="0" w:space="0" w:color="auto"/>
        <w:right w:val="none" w:sz="0" w:space="0" w:color="auto"/>
      </w:divBdr>
    </w:div>
    <w:div w:id="1699506694">
      <w:bodyDiv w:val="1"/>
      <w:marLeft w:val="0"/>
      <w:marRight w:val="0"/>
      <w:marTop w:val="0"/>
      <w:marBottom w:val="0"/>
      <w:divBdr>
        <w:top w:val="none" w:sz="0" w:space="0" w:color="auto"/>
        <w:left w:val="none" w:sz="0" w:space="0" w:color="auto"/>
        <w:bottom w:val="none" w:sz="0" w:space="0" w:color="auto"/>
        <w:right w:val="none" w:sz="0" w:space="0" w:color="auto"/>
      </w:divBdr>
    </w:div>
    <w:div w:id="1723167479">
      <w:bodyDiv w:val="1"/>
      <w:marLeft w:val="0"/>
      <w:marRight w:val="0"/>
      <w:marTop w:val="0"/>
      <w:marBottom w:val="0"/>
      <w:divBdr>
        <w:top w:val="none" w:sz="0" w:space="0" w:color="auto"/>
        <w:left w:val="none" w:sz="0" w:space="0" w:color="auto"/>
        <w:bottom w:val="none" w:sz="0" w:space="0" w:color="auto"/>
        <w:right w:val="none" w:sz="0" w:space="0" w:color="auto"/>
      </w:divBdr>
    </w:div>
    <w:div w:id="1733886797">
      <w:bodyDiv w:val="1"/>
      <w:marLeft w:val="0"/>
      <w:marRight w:val="0"/>
      <w:marTop w:val="0"/>
      <w:marBottom w:val="0"/>
      <w:divBdr>
        <w:top w:val="none" w:sz="0" w:space="0" w:color="auto"/>
        <w:left w:val="none" w:sz="0" w:space="0" w:color="auto"/>
        <w:bottom w:val="none" w:sz="0" w:space="0" w:color="auto"/>
        <w:right w:val="none" w:sz="0" w:space="0" w:color="auto"/>
      </w:divBdr>
    </w:div>
    <w:div w:id="1742364376">
      <w:bodyDiv w:val="1"/>
      <w:marLeft w:val="0"/>
      <w:marRight w:val="0"/>
      <w:marTop w:val="0"/>
      <w:marBottom w:val="0"/>
      <w:divBdr>
        <w:top w:val="none" w:sz="0" w:space="0" w:color="auto"/>
        <w:left w:val="none" w:sz="0" w:space="0" w:color="auto"/>
        <w:bottom w:val="none" w:sz="0" w:space="0" w:color="auto"/>
        <w:right w:val="none" w:sz="0" w:space="0" w:color="auto"/>
      </w:divBdr>
    </w:div>
    <w:div w:id="1746218298">
      <w:bodyDiv w:val="1"/>
      <w:marLeft w:val="0"/>
      <w:marRight w:val="0"/>
      <w:marTop w:val="0"/>
      <w:marBottom w:val="0"/>
      <w:divBdr>
        <w:top w:val="none" w:sz="0" w:space="0" w:color="auto"/>
        <w:left w:val="none" w:sz="0" w:space="0" w:color="auto"/>
        <w:bottom w:val="none" w:sz="0" w:space="0" w:color="auto"/>
        <w:right w:val="none" w:sz="0" w:space="0" w:color="auto"/>
      </w:divBdr>
    </w:div>
    <w:div w:id="1781485647">
      <w:bodyDiv w:val="1"/>
      <w:marLeft w:val="0"/>
      <w:marRight w:val="0"/>
      <w:marTop w:val="0"/>
      <w:marBottom w:val="0"/>
      <w:divBdr>
        <w:top w:val="none" w:sz="0" w:space="0" w:color="auto"/>
        <w:left w:val="none" w:sz="0" w:space="0" w:color="auto"/>
        <w:bottom w:val="none" w:sz="0" w:space="0" w:color="auto"/>
        <w:right w:val="none" w:sz="0" w:space="0" w:color="auto"/>
      </w:divBdr>
    </w:div>
    <w:div w:id="1790931729">
      <w:bodyDiv w:val="1"/>
      <w:marLeft w:val="0"/>
      <w:marRight w:val="0"/>
      <w:marTop w:val="0"/>
      <w:marBottom w:val="0"/>
      <w:divBdr>
        <w:top w:val="none" w:sz="0" w:space="0" w:color="auto"/>
        <w:left w:val="none" w:sz="0" w:space="0" w:color="auto"/>
        <w:bottom w:val="none" w:sz="0" w:space="0" w:color="auto"/>
        <w:right w:val="none" w:sz="0" w:space="0" w:color="auto"/>
      </w:divBdr>
    </w:div>
    <w:div w:id="1808353404">
      <w:bodyDiv w:val="1"/>
      <w:marLeft w:val="0"/>
      <w:marRight w:val="0"/>
      <w:marTop w:val="0"/>
      <w:marBottom w:val="0"/>
      <w:divBdr>
        <w:top w:val="none" w:sz="0" w:space="0" w:color="auto"/>
        <w:left w:val="none" w:sz="0" w:space="0" w:color="auto"/>
        <w:bottom w:val="none" w:sz="0" w:space="0" w:color="auto"/>
        <w:right w:val="none" w:sz="0" w:space="0" w:color="auto"/>
      </w:divBdr>
    </w:div>
    <w:div w:id="1867861783">
      <w:bodyDiv w:val="1"/>
      <w:marLeft w:val="0"/>
      <w:marRight w:val="0"/>
      <w:marTop w:val="0"/>
      <w:marBottom w:val="0"/>
      <w:divBdr>
        <w:top w:val="none" w:sz="0" w:space="0" w:color="auto"/>
        <w:left w:val="none" w:sz="0" w:space="0" w:color="auto"/>
        <w:bottom w:val="none" w:sz="0" w:space="0" w:color="auto"/>
        <w:right w:val="none" w:sz="0" w:space="0" w:color="auto"/>
      </w:divBdr>
    </w:div>
    <w:div w:id="1876380939">
      <w:bodyDiv w:val="1"/>
      <w:marLeft w:val="0"/>
      <w:marRight w:val="0"/>
      <w:marTop w:val="0"/>
      <w:marBottom w:val="0"/>
      <w:divBdr>
        <w:top w:val="none" w:sz="0" w:space="0" w:color="auto"/>
        <w:left w:val="none" w:sz="0" w:space="0" w:color="auto"/>
        <w:bottom w:val="none" w:sz="0" w:space="0" w:color="auto"/>
        <w:right w:val="none" w:sz="0" w:space="0" w:color="auto"/>
      </w:divBdr>
    </w:div>
    <w:div w:id="1880315026">
      <w:bodyDiv w:val="1"/>
      <w:marLeft w:val="0"/>
      <w:marRight w:val="0"/>
      <w:marTop w:val="0"/>
      <w:marBottom w:val="0"/>
      <w:divBdr>
        <w:top w:val="none" w:sz="0" w:space="0" w:color="auto"/>
        <w:left w:val="none" w:sz="0" w:space="0" w:color="auto"/>
        <w:bottom w:val="none" w:sz="0" w:space="0" w:color="auto"/>
        <w:right w:val="none" w:sz="0" w:space="0" w:color="auto"/>
      </w:divBdr>
    </w:div>
    <w:div w:id="1904631578">
      <w:bodyDiv w:val="1"/>
      <w:marLeft w:val="0"/>
      <w:marRight w:val="0"/>
      <w:marTop w:val="0"/>
      <w:marBottom w:val="0"/>
      <w:divBdr>
        <w:top w:val="none" w:sz="0" w:space="0" w:color="auto"/>
        <w:left w:val="none" w:sz="0" w:space="0" w:color="auto"/>
        <w:bottom w:val="none" w:sz="0" w:space="0" w:color="auto"/>
        <w:right w:val="none" w:sz="0" w:space="0" w:color="auto"/>
      </w:divBdr>
    </w:div>
    <w:div w:id="1939630742">
      <w:bodyDiv w:val="1"/>
      <w:marLeft w:val="0"/>
      <w:marRight w:val="0"/>
      <w:marTop w:val="0"/>
      <w:marBottom w:val="0"/>
      <w:divBdr>
        <w:top w:val="none" w:sz="0" w:space="0" w:color="auto"/>
        <w:left w:val="none" w:sz="0" w:space="0" w:color="auto"/>
        <w:bottom w:val="none" w:sz="0" w:space="0" w:color="auto"/>
        <w:right w:val="none" w:sz="0" w:space="0" w:color="auto"/>
      </w:divBdr>
    </w:div>
    <w:div w:id="1975477576">
      <w:bodyDiv w:val="1"/>
      <w:marLeft w:val="0"/>
      <w:marRight w:val="0"/>
      <w:marTop w:val="0"/>
      <w:marBottom w:val="0"/>
      <w:divBdr>
        <w:top w:val="none" w:sz="0" w:space="0" w:color="auto"/>
        <w:left w:val="none" w:sz="0" w:space="0" w:color="auto"/>
        <w:bottom w:val="none" w:sz="0" w:space="0" w:color="auto"/>
        <w:right w:val="none" w:sz="0" w:space="0" w:color="auto"/>
      </w:divBdr>
    </w:div>
    <w:div w:id="1986625284">
      <w:bodyDiv w:val="1"/>
      <w:marLeft w:val="0"/>
      <w:marRight w:val="0"/>
      <w:marTop w:val="0"/>
      <w:marBottom w:val="0"/>
      <w:divBdr>
        <w:top w:val="none" w:sz="0" w:space="0" w:color="auto"/>
        <w:left w:val="none" w:sz="0" w:space="0" w:color="auto"/>
        <w:bottom w:val="none" w:sz="0" w:space="0" w:color="auto"/>
        <w:right w:val="none" w:sz="0" w:space="0" w:color="auto"/>
      </w:divBdr>
    </w:div>
    <w:div w:id="2003194220">
      <w:bodyDiv w:val="1"/>
      <w:marLeft w:val="0"/>
      <w:marRight w:val="0"/>
      <w:marTop w:val="0"/>
      <w:marBottom w:val="0"/>
      <w:divBdr>
        <w:top w:val="none" w:sz="0" w:space="0" w:color="auto"/>
        <w:left w:val="none" w:sz="0" w:space="0" w:color="auto"/>
        <w:bottom w:val="none" w:sz="0" w:space="0" w:color="auto"/>
        <w:right w:val="none" w:sz="0" w:space="0" w:color="auto"/>
      </w:divBdr>
    </w:div>
    <w:div w:id="2011791087">
      <w:bodyDiv w:val="1"/>
      <w:marLeft w:val="0"/>
      <w:marRight w:val="0"/>
      <w:marTop w:val="0"/>
      <w:marBottom w:val="0"/>
      <w:divBdr>
        <w:top w:val="none" w:sz="0" w:space="0" w:color="auto"/>
        <w:left w:val="none" w:sz="0" w:space="0" w:color="auto"/>
        <w:bottom w:val="none" w:sz="0" w:space="0" w:color="auto"/>
        <w:right w:val="none" w:sz="0" w:space="0" w:color="auto"/>
      </w:divBdr>
    </w:div>
    <w:div w:id="2031177916">
      <w:bodyDiv w:val="1"/>
      <w:marLeft w:val="0"/>
      <w:marRight w:val="0"/>
      <w:marTop w:val="0"/>
      <w:marBottom w:val="0"/>
      <w:divBdr>
        <w:top w:val="none" w:sz="0" w:space="0" w:color="auto"/>
        <w:left w:val="none" w:sz="0" w:space="0" w:color="auto"/>
        <w:bottom w:val="none" w:sz="0" w:space="0" w:color="auto"/>
        <w:right w:val="none" w:sz="0" w:space="0" w:color="auto"/>
      </w:divBdr>
    </w:div>
    <w:div w:id="2034139092">
      <w:bodyDiv w:val="1"/>
      <w:marLeft w:val="0"/>
      <w:marRight w:val="0"/>
      <w:marTop w:val="0"/>
      <w:marBottom w:val="0"/>
      <w:divBdr>
        <w:top w:val="none" w:sz="0" w:space="0" w:color="auto"/>
        <w:left w:val="none" w:sz="0" w:space="0" w:color="auto"/>
        <w:bottom w:val="none" w:sz="0" w:space="0" w:color="auto"/>
        <w:right w:val="none" w:sz="0" w:space="0" w:color="auto"/>
      </w:divBdr>
    </w:div>
    <w:div w:id="2036077914">
      <w:bodyDiv w:val="1"/>
      <w:marLeft w:val="0"/>
      <w:marRight w:val="0"/>
      <w:marTop w:val="0"/>
      <w:marBottom w:val="0"/>
      <w:divBdr>
        <w:top w:val="none" w:sz="0" w:space="0" w:color="auto"/>
        <w:left w:val="none" w:sz="0" w:space="0" w:color="auto"/>
        <w:bottom w:val="none" w:sz="0" w:space="0" w:color="auto"/>
        <w:right w:val="none" w:sz="0" w:space="0" w:color="auto"/>
      </w:divBdr>
    </w:div>
    <w:div w:id="2066679123">
      <w:bodyDiv w:val="1"/>
      <w:marLeft w:val="0"/>
      <w:marRight w:val="0"/>
      <w:marTop w:val="0"/>
      <w:marBottom w:val="0"/>
      <w:divBdr>
        <w:top w:val="none" w:sz="0" w:space="0" w:color="auto"/>
        <w:left w:val="none" w:sz="0" w:space="0" w:color="auto"/>
        <w:bottom w:val="none" w:sz="0" w:space="0" w:color="auto"/>
        <w:right w:val="none" w:sz="0" w:space="0" w:color="auto"/>
      </w:divBdr>
    </w:div>
    <w:div w:id="2075277838">
      <w:bodyDiv w:val="1"/>
      <w:marLeft w:val="0"/>
      <w:marRight w:val="0"/>
      <w:marTop w:val="0"/>
      <w:marBottom w:val="0"/>
      <w:divBdr>
        <w:top w:val="none" w:sz="0" w:space="0" w:color="auto"/>
        <w:left w:val="none" w:sz="0" w:space="0" w:color="auto"/>
        <w:bottom w:val="none" w:sz="0" w:space="0" w:color="auto"/>
        <w:right w:val="none" w:sz="0" w:space="0" w:color="auto"/>
      </w:divBdr>
    </w:div>
    <w:div w:id="2096779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gbc.ca/getmedia/81f5d90e-eed6-4118-b431-10978c03720d/Code-of-Ethics-Print-Version-Feb-5-2021.pdf.aspx" TargetMode="External"/><Relationship Id="rId18" Type="http://schemas.openxmlformats.org/officeDocument/2006/relationships/hyperlink" Target="https://www.egbc.ca/getmedia/86710280-a428-4035-b596-e495bf36249d/EGBC-Guide-to-the-CEP-V1-0.pdf.aspx" TargetMode="External"/><Relationship Id="rId26" Type="http://schemas.openxmlformats.org/officeDocument/2006/relationships/hyperlink" Target="https://mrmr.cim.org/media/1129/cim-mrmr-bp-guidelines_2019.pdf" TargetMode="External"/><Relationship Id="rId3" Type="http://schemas.openxmlformats.org/officeDocument/2006/relationships/customXml" Target="../customXml/item3.xml"/><Relationship Id="rId21" Type="http://schemas.openxmlformats.org/officeDocument/2006/relationships/hyperlink" Target="https://www.egbc.ca/app/Practice-Resources/Individual-Practice/Guidelines-Advisories/Document/01525AMW2FC5GZAROI4ZBZ7KMIRPIFG7JN/Legislated%20Landslide%20Assessments%20for%20Proposed%20Residential%20Development%20in%20BC" TargetMode="External"/><Relationship Id="rId7" Type="http://schemas.openxmlformats.org/officeDocument/2006/relationships/settings" Target="settings.xml"/><Relationship Id="rId12" Type="http://schemas.openxmlformats.org/officeDocument/2006/relationships/hyperlink" Target="https://www.egbc.ca/getmedia/81f5d90e-eed6-4118-b431-10978c03720d/Code-of-Ethics-Print-Version-Feb-5-2021.pdf.aspx" TargetMode="External"/><Relationship Id="rId17" Type="http://schemas.openxmlformats.org/officeDocument/2006/relationships/hyperlink" Target="https://www.egbc.ca/Continuing-Education/Continuing-Education/Program-Overview" TargetMode="External"/><Relationship Id="rId25" Type="http://schemas.openxmlformats.org/officeDocument/2006/relationships/hyperlink" Target="https://www.albertasecurities.com/-/media/ASC-Documents-part-1/Regulatory-Instruments/2018/10/5189463-v1-51-101-NI-Consolidation-Eff-July-1-2015.ashx" TargetMode="External"/><Relationship Id="rId2" Type="http://schemas.openxmlformats.org/officeDocument/2006/relationships/customXml" Target="../customXml/item2.xml"/><Relationship Id="rId16" Type="http://schemas.openxmlformats.org/officeDocument/2006/relationships/hyperlink" Target="https://www.egbc.ca/app/Practice-Resources/Individual-Practice/Guidelines-Advisories/Document/01525AMW3QAYXGAM5PGZHJJFFPSNEOROY3/Human%20Rights%20and%20Diversity%20Guidelines" TargetMode="External"/><Relationship Id="rId20" Type="http://schemas.openxmlformats.org/officeDocument/2006/relationships/hyperlink" Target="https://www.egbc.ca/app/Practice-Resources/Individual-Practice/Guidelines-Advisories/Document/01525AMW3QAYXGAM5PGZHJJFFPSNEOROY3/Human%20Rights%20and%20Diversity%20Guidelines"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hyperlink" Target="https://www.albertasecurities.com/-/media/ASC-Documents-part-1/Regulatory-Instruments/2018/10/5189463-v1-51-101-NI-Consolidation-Eff-July-1-2015.ashx" TargetMode="External"/><Relationship Id="rId5" Type="http://schemas.openxmlformats.org/officeDocument/2006/relationships/numbering" Target="numbering.xml"/><Relationship Id="rId15" Type="http://schemas.openxmlformats.org/officeDocument/2006/relationships/hyperlink" Target="https://www.egbc.ca/Complaints-Discipline/Code-of-Ethics/Frequently-Asked-Questions" TargetMode="External"/><Relationship Id="rId23" Type="http://schemas.openxmlformats.org/officeDocument/2006/relationships/hyperlink" Target="https://www.osc.ca/sites/default/files/pdfs/irps/ni_20160509_43-101_mineral-projects.pdf" TargetMode="External"/><Relationship Id="rId28"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egbc.ca/"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gbc.ca/getmedia/33d03861-5d04-43e9-b76b-ff57ba8b9bdb/EGBC-Guide-to-the-Code-of-Ethics-V2-0.pdf.aspx" TargetMode="External"/><Relationship Id="rId22" Type="http://schemas.openxmlformats.org/officeDocument/2006/relationships/hyperlink" Target="https://www.egbc.ca/app/Practice-Resources/Individual-Practice/Guidelines-Advisories/Document/01525AMW6LIO6ETQANTVGI5KSQS3HSCISW/Professional%20Services%20in%20the%20Forest%20Sector%20-%20Terrain%20Stability%20Assessments" TargetMode="External"/><Relationship Id="rId27" Type="http://schemas.openxmlformats.org/officeDocument/2006/relationships/header" Target="header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E622BB05F2C354289A33C896FAF362F" ma:contentTypeVersion="13" ma:contentTypeDescription="Create a new document." ma:contentTypeScope="" ma:versionID="54307441f42cc0a6c2047b2b432aabc3">
  <xsd:schema xmlns:xsd="http://www.w3.org/2001/XMLSchema" xmlns:xs="http://www.w3.org/2001/XMLSchema" xmlns:p="http://schemas.microsoft.com/office/2006/metadata/properties" xmlns:ns2="82979a59-7f3e-462e-bb8f-bd19168e6004" xmlns:ns3="bac2e4b7-267a-4774-b465-ab89bca24332" xmlns:ns4="http://schemas.microsoft.com/sharepoint/v4" targetNamespace="http://schemas.microsoft.com/office/2006/metadata/properties" ma:root="true" ma:fieldsID="325525cd1a277047f91ad80f80746011" ns2:_="" ns3:_="" ns4:_="">
    <xsd:import namespace="82979a59-7f3e-462e-bb8f-bd19168e6004"/>
    <xsd:import namespace="bac2e4b7-267a-4774-b465-ab89bca24332"/>
    <xsd:import namespace="http://schemas.microsoft.com/sharepoint/v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_Flow_SignoffStatus" minOccurs="0"/>
                <xsd:element ref="ns4: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979a59-7f3e-462e-bb8f-bd19168e60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_Flow_SignoffStatus" ma:index="19"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ac2e4b7-267a-4774-b465-ab89bca2433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0"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_Flow_SignoffStatus xmlns="82979a59-7f3e-462e-bb8f-bd19168e6004" xsi:nil="true"/>
    <SharedWithUsers xmlns="bac2e4b7-267a-4774-b465-ab89bca24332">
      <UserInfo>
        <DisplayName>Lina Bowser</DisplayName>
        <AccountId>13</AccountId>
        <AccountType/>
      </UserInfo>
    </SharedWithUsers>
  </documentManagement>
</p:properties>
</file>

<file path=customXml/itemProps1.xml><?xml version="1.0" encoding="utf-8"?>
<ds:datastoreItem xmlns:ds="http://schemas.openxmlformats.org/officeDocument/2006/customXml" ds:itemID="{19CB7B84-287F-40E4-9C6A-07F82BDBBE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979a59-7f3e-462e-bb8f-bd19168e6004"/>
    <ds:schemaRef ds:uri="bac2e4b7-267a-4774-b465-ab89bca24332"/>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ADC8DC7-1897-4977-9A76-B1DDE7D83DA7}">
  <ds:schemaRefs>
    <ds:schemaRef ds:uri="http://schemas.microsoft.com/sharepoint/v3/contenttype/forms"/>
  </ds:schemaRefs>
</ds:datastoreItem>
</file>

<file path=customXml/itemProps3.xml><?xml version="1.0" encoding="utf-8"?>
<ds:datastoreItem xmlns:ds="http://schemas.openxmlformats.org/officeDocument/2006/customXml" ds:itemID="{CF89EE81-74AD-4BFA-9706-42F9B450304C}">
  <ds:schemaRefs>
    <ds:schemaRef ds:uri="http://schemas.openxmlformats.org/officeDocument/2006/bibliography"/>
  </ds:schemaRefs>
</ds:datastoreItem>
</file>

<file path=customXml/itemProps4.xml><?xml version="1.0" encoding="utf-8"?>
<ds:datastoreItem xmlns:ds="http://schemas.openxmlformats.org/officeDocument/2006/customXml" ds:itemID="{6878F5A6-1E86-4700-9C52-12E0FB022263}">
  <ds:schemaRefs>
    <ds:schemaRef ds:uri="http://schemas.microsoft.com/office/2006/metadata/properties"/>
    <ds:schemaRef ds:uri="http://schemas.microsoft.com/office/infopath/2007/PartnerControls"/>
    <ds:schemaRef ds:uri="http://schemas.microsoft.com/sharepoint/v4"/>
    <ds:schemaRef ds:uri="82979a59-7f3e-462e-bb8f-bd19168e6004"/>
    <ds:schemaRef ds:uri="bac2e4b7-267a-4774-b465-ab89bca24332"/>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6588</Words>
  <Characters>37557</Characters>
  <Application>Microsoft Office Word</Application>
  <DocSecurity>0</DocSecurity>
  <Lines>312</Lines>
  <Paragraphs>88</Paragraphs>
  <ScaleCrop>false</ScaleCrop>
  <HeadingPairs>
    <vt:vector size="2" baseType="variant">
      <vt:variant>
        <vt:lpstr>Title</vt:lpstr>
      </vt:variant>
      <vt:variant>
        <vt:i4>1</vt:i4>
      </vt:variant>
    </vt:vector>
  </HeadingPairs>
  <TitlesOfParts>
    <vt:vector size="1" baseType="lpstr">
      <vt:lpstr>Template Version 1.0 - April 2021</vt:lpstr>
    </vt:vector>
  </TitlesOfParts>
  <Company/>
  <LinksUpToDate>false</LinksUpToDate>
  <CharactersWithSpaces>44057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Version 1.0 - April 2021</dc:title>
  <dc:subject>PPMP - SP - ENG</dc:subject>
  <dc:creator>EGBC</dc:creator>
  <cp:keywords/>
  <dc:description/>
  <cp:lastModifiedBy>Jonathan Buchanan</cp:lastModifiedBy>
  <cp:revision>2</cp:revision>
  <cp:lastPrinted>2022-06-29T20:03:00Z</cp:lastPrinted>
  <dcterms:created xsi:type="dcterms:W3CDTF">2022-07-04T22:29:00Z</dcterms:created>
  <dcterms:modified xsi:type="dcterms:W3CDTF">2022-07-04T22:29:00Z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0x0101005E622BB05F2C354289A33C896FAF362F</vt:lpwstr>
  </property>
</Properties>
</file>